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9F8E" w14:textId="77777777" w:rsidR="00E842D1" w:rsidRPr="00787969" w:rsidRDefault="007C5A10" w:rsidP="007E4706">
      <w:pPr>
        <w:widowControl/>
        <w:adjustRightInd w:val="0"/>
        <w:snapToGrid w:val="0"/>
        <w:ind w:firstLineChars="1800" w:firstLine="3780"/>
        <w:rPr>
          <w:rFonts w:ascii="微软雅黑" w:eastAsia="微软雅黑" w:hAnsi="微软雅黑" w:cs="微软雅黑"/>
          <w:b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13298"/>
          <w:kern w:val="0"/>
          <w:szCs w:val="21"/>
        </w:rPr>
        <w:t>硕士研究生指导教师</w:t>
      </w:r>
      <w:r w:rsidR="00787969" w:rsidRPr="00787969">
        <w:rPr>
          <w:rFonts w:ascii="微软雅黑" w:eastAsia="微软雅黑" w:hAnsi="微软雅黑" w:cs="微软雅黑"/>
          <w:b/>
          <w:color w:val="013298"/>
          <w:kern w:val="0"/>
          <w:szCs w:val="21"/>
        </w:rPr>
        <w:t>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E842D1" w14:paraId="6773A2E3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9A8C9E8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B56748D" w14:textId="77777777" w:rsidR="00E842D1" w:rsidRDefault="00A23F21" w:rsidP="00A23F2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胡期光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/Hu Qi Guang 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EC21A31" w14:textId="77777777" w:rsidR="00E842D1" w:rsidRDefault="00A23F2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2B2D7519" wp14:editId="09F20A57">
                  <wp:extent cx="954741" cy="1226394"/>
                  <wp:effectExtent l="0" t="0" r="0" b="0"/>
                  <wp:docPr id="2" name="图片 2" descr="C:\Users\mac1\Desktop\胡老师文件\37cbf646a2b7ece1cc7ed264e4d38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1\Desktop\胡老师文件\37cbf646a2b7ece1cc7ed264e4d38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07" cy="12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2D1" w14:paraId="00CB7A0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CDD8B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BF9BB" w14:textId="77777777" w:rsidR="00E842D1" w:rsidRDefault="00A23F2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86BC7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B7885" w14:paraId="6B34FF82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60683" w14:textId="77777777" w:rsidR="007B7885" w:rsidRDefault="00787969" w:rsidP="007879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出生日期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04957F" w14:textId="77777777" w:rsidR="007B7885" w:rsidRDefault="00787969" w:rsidP="007879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1969年7月29日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82089" w14:textId="77777777" w:rsidR="007B7885" w:rsidRDefault="007B7885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3EB88861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B12F6" w14:textId="77777777" w:rsidR="00E842D1" w:rsidRDefault="00787969" w:rsidP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政治面貌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36792" w14:textId="77777777" w:rsidR="00E842D1" w:rsidRDefault="00787969" w:rsidP="00A23F2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中共党员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91DCA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1B5F087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4BB58" w14:textId="77777777" w:rsidR="00E842D1" w:rsidRDefault="007879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A3EB18" w14:textId="77777777" w:rsidR="00E842D1" w:rsidRDefault="007879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天津城建大学</w:t>
            </w:r>
            <w:proofErr w:type="gramStart"/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行知楼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1215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EE68A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2554FF91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55A69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FA2E0F" w14:textId="77777777" w:rsidR="00E842D1" w:rsidRDefault="00A23F2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C423A7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tjhyu@163.com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C5CCF8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08A11A6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D1D5D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BC61C2" w14:textId="77777777" w:rsidR="00E842D1" w:rsidRDefault="00A23F21" w:rsidP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13116092679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FF3BAD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533C13D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77F21B0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E842D1" w14:paraId="29D8B913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2D2BE3B" w14:textId="77777777" w:rsidR="00E842D1" w:rsidRDefault="00DD6CA0" w:rsidP="007B7885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A23F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建筑设计及其理论、民族建筑</w:t>
            </w:r>
            <w:r w:rsidR="002F68D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</w:t>
            </w:r>
            <w:r w:rsidR="00A23F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、绿色建筑</w:t>
            </w:r>
            <w:r w:rsidR="002F68D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</w:t>
            </w:r>
            <w:r w:rsidR="00A23F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7879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城镇化与乡村振兴</w:t>
            </w:r>
          </w:p>
        </w:tc>
      </w:tr>
      <w:tr w:rsidR="00E842D1" w14:paraId="221F0E3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0C6FF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E842D1" w14:paraId="638221FD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C7104E9" w14:textId="32C0A1F8" w:rsidR="00F56127" w:rsidRDefault="00F56127" w:rsidP="00F5612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0D71B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博士</w:t>
            </w:r>
            <w:r w:rsidR="00AC014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36D62993" w14:textId="15AD1C3C" w:rsidR="00E842D1" w:rsidRDefault="000D71B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意大利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Federico II 大学</w:t>
            </w:r>
            <w:r w:rsidR="00375141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 </w:t>
            </w:r>
            <w:r w:rsidRPr="0043672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Master di 2 </w:t>
            </w:r>
            <w:proofErr w:type="spellStart"/>
            <w:r w:rsidRPr="0043672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livello</w:t>
            </w:r>
            <w:proofErr w:type="spellEnd"/>
            <w:r w:rsidR="00AC014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51F55A56" w14:textId="77777777" w:rsidR="005127BA" w:rsidRDefault="00375141" w:rsidP="00087A7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375141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重庆大学</w:t>
            </w:r>
            <w:r w:rsidRPr="00375141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建筑学硕士</w:t>
            </w:r>
            <w:r w:rsidR="00AC0149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</w:p>
          <w:p w14:paraId="5105B874" w14:textId="34378BA7" w:rsidR="00E842D1" w:rsidRDefault="00375141" w:rsidP="00087A7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375141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天津大学</w:t>
            </w:r>
            <w:r w:rsidRPr="00375141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工学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学士</w:t>
            </w:r>
          </w:p>
        </w:tc>
      </w:tr>
      <w:tr w:rsidR="00E842D1" w14:paraId="5C6AE58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EDDAD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E842D1" w14:paraId="127EC1F0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BF34D6C" w14:textId="77777777" w:rsidR="00E842D1" w:rsidRDefault="00634A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DD6CA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【国内经历】</w:t>
            </w:r>
          </w:p>
          <w:p w14:paraId="0FEDED9F" w14:textId="77777777" w:rsidR="00E842D1" w:rsidRDefault="0043672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1987.9-1991.7 天津大学 建筑系 本科</w:t>
            </w:r>
          </w:p>
          <w:p w14:paraId="35C1A7E2" w14:textId="77777777" w:rsidR="007B7885" w:rsidRDefault="0043672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1996.9-1999.2 重庆大学（原重庆建筑大学）建筑与城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规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学院 硕士研究生</w:t>
            </w:r>
          </w:p>
          <w:p w14:paraId="615248A4" w14:textId="77777777" w:rsidR="007B7885" w:rsidRDefault="0043672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2000.3-2004.2 天津大学 建筑学院 博士研究生</w:t>
            </w:r>
          </w:p>
          <w:p w14:paraId="2CB9969E" w14:textId="77777777" w:rsidR="00E842D1" w:rsidRDefault="00634A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DD6CA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14:paraId="6D167B22" w14:textId="042EB068" w:rsidR="007B7885" w:rsidRDefault="007B7885" w:rsidP="002C181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 w:rsidR="0043672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2007.1-2008.1</w:t>
            </w:r>
            <w:r w:rsidR="005F7AF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436728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意大利</w:t>
            </w:r>
            <w:r w:rsidR="00436728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Federico II 大学，</w:t>
            </w:r>
            <w:r w:rsidR="00436728" w:rsidRPr="0043672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Master di 2 </w:t>
            </w:r>
            <w:proofErr w:type="spellStart"/>
            <w:r w:rsidR="00436728" w:rsidRPr="0043672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livello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E842D1" w14:paraId="4F040B9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2CDF6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</w:t>
            </w:r>
            <w:r w:rsidR="00787969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工作经历</w:t>
            </w:r>
          </w:p>
        </w:tc>
      </w:tr>
      <w:tr w:rsidR="00E842D1" w14:paraId="4C53DAB1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93C922A" w14:textId="77777777" w:rsidR="00E842D1" w:rsidRDefault="00787969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1991-1995 秦皇岛民用建筑设计院 市直属团支部</w:t>
            </w:r>
            <w:r w:rsidR="003751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书记</w:t>
            </w:r>
          </w:p>
          <w:p w14:paraId="53C042F4" w14:textId="77777777" w:rsidR="00787969" w:rsidRDefault="00787969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1995-1996</w:t>
            </w:r>
            <w:r w:rsidR="003751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华侨大学 </w:t>
            </w:r>
            <w:proofErr w:type="gramStart"/>
            <w:r w:rsidR="003751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思猛实验室</w:t>
            </w:r>
            <w:proofErr w:type="gramEnd"/>
            <w:r w:rsidR="003751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主任</w:t>
            </w:r>
          </w:p>
          <w:p w14:paraId="11D5617C" w14:textId="77777777" w:rsidR="00375141" w:rsidRDefault="0037514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1999-2011 天津城市建设学院 </w:t>
            </w:r>
            <w:r w:rsidR="009D6D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副教授</w:t>
            </w:r>
          </w:p>
          <w:p w14:paraId="42099987" w14:textId="77777777" w:rsidR="0071557F" w:rsidRDefault="00375141" w:rsidP="0071557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2011-2013 海南省五指山市人民政府 副市长 党组成员</w:t>
            </w:r>
          </w:p>
          <w:p w14:paraId="0553B4D3" w14:textId="77777777" w:rsidR="00375141" w:rsidRDefault="0037514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</w:t>
            </w:r>
            <w:r w:rsidR="0071557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14-2015 天津城建大学社会服务办公室 副主任</w:t>
            </w:r>
          </w:p>
          <w:p w14:paraId="774CC1E4" w14:textId="77777777" w:rsidR="0071557F" w:rsidRDefault="0071557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2015-2020 天津城建大学建筑设计研究院 院长</w:t>
            </w:r>
          </w:p>
          <w:p w14:paraId="56B72D5B" w14:textId="77777777" w:rsidR="00787969" w:rsidRDefault="0071557F" w:rsidP="0071557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2020-至今 </w:t>
            </w:r>
            <w:r w:rsidR="007E470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天津城建大学</w:t>
            </w:r>
            <w:r w:rsidR="009D6D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教授</w:t>
            </w:r>
          </w:p>
        </w:tc>
      </w:tr>
      <w:tr w:rsidR="00E842D1" w14:paraId="4EC6C576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9A1F3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E842D1" w14:paraId="13CB5117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A922612" w14:textId="77777777" w:rsidR="00E842D1" w:rsidRDefault="00DD6CA0" w:rsidP="006E77B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0F4B9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中国城市发展研究院战略咨询委员会副主席</w:t>
            </w:r>
            <w:r w:rsidR="000F4B95" w:rsidRPr="006E77B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6E77B6" w:rsidRPr="006E77B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中国绿色建筑委员会委员</w:t>
            </w:r>
            <w:r w:rsidR="006E77B6" w:rsidRPr="006E77B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6E77B6" w:rsidRPr="006E77B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天津建筑学会常务理事</w:t>
            </w:r>
            <w:r w:rsidR="006E77B6" w:rsidRPr="006E77B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6E77B6" w:rsidRPr="006E77B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中国民族建筑研究会专</w:t>
            </w:r>
            <w:r w:rsidR="006E77B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</w:tc>
      </w:tr>
      <w:tr w:rsidR="00E842D1" w14:paraId="6B7BD59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F29CF1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E842D1" w14:paraId="21F41EA5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8BDEE6E" w14:textId="77777777" w:rsidR="00E842D1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天津市高校中青年骨干创新人才</w:t>
            </w:r>
          </w:p>
          <w:p w14:paraId="7970AD14" w14:textId="77777777" w:rsidR="004D49B8" w:rsidRPr="004D49B8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 2017年“海河杯”天津市优秀勘察设计一等奖</w:t>
            </w:r>
          </w:p>
          <w:p w14:paraId="72ACBE2A" w14:textId="77777777" w:rsidR="004D49B8" w:rsidRPr="004D49B8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2017年 天津市优秀城市规划二等奖</w:t>
            </w:r>
          </w:p>
          <w:p w14:paraId="2257EB8C" w14:textId="476C0187" w:rsidR="00FF0876" w:rsidRDefault="004D49B8" w:rsidP="002C181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2016年“海河杯”天津市优秀勘察设计二等奖</w:t>
            </w:r>
            <w:r w:rsidR="00AC014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  <w:tr w:rsidR="00E842D1" w14:paraId="4EFF102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8700B" w14:textId="77777777" w:rsidR="00E842D1" w:rsidRDefault="00DD6CA0" w:rsidP="00A02CEF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</w:t>
            </w:r>
            <w:r w:rsidR="00A02CEF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成果</w:t>
            </w:r>
          </w:p>
        </w:tc>
      </w:tr>
      <w:tr w:rsidR="00E842D1" w14:paraId="2AE43F6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B0D1F" w14:textId="77777777" w:rsidR="00E842D1" w:rsidRDefault="00A02CEF" w:rsidP="00A02CEF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一、主要科研项目</w:t>
            </w:r>
          </w:p>
          <w:p w14:paraId="6AD32225" w14:textId="77777777" w:rsidR="004D49B8" w:rsidRPr="004D49B8" w:rsidRDefault="004D49B8" w:rsidP="00A02CEF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 国家自然科学基金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项目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：改革开放20年中国建筑文化的演进和前瞻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（编号：50078036），子课题完成人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； </w:t>
            </w:r>
          </w:p>
          <w:p w14:paraId="40D1D503" w14:textId="77777777" w:rsidR="004D49B8" w:rsidRPr="004D49B8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2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.高等学校博士学科点专项科研基金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项目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：改革开放20年中国建筑理论的分析及建筑理论建构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（编号：20020056053），参加人；</w:t>
            </w:r>
          </w:p>
          <w:p w14:paraId="4CE59966" w14:textId="77777777" w:rsidR="004D49B8" w:rsidRPr="004D49B8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.天津市自然科学基金项目：天津市乡镇绿色建筑体系构建与关键技术研究，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编号：09JCYBJC15200），主持人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；</w:t>
            </w:r>
          </w:p>
          <w:p w14:paraId="1F3AB892" w14:textId="77777777" w:rsidR="004D49B8" w:rsidRPr="004D49B8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国家专家局项目：天津市乡镇绿色建筑体系建构与关键技术研究引智项目（编号：G20121200001），主持人；</w:t>
            </w:r>
          </w:p>
          <w:p w14:paraId="2AC77CB3" w14:textId="77777777" w:rsidR="004D49B8" w:rsidRPr="004D49B8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.意大利项目：历史城市的完美设计——从文化的保护到文化的更新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参加人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4207B9B1" w14:textId="77777777" w:rsidR="004D49B8" w:rsidRDefault="004D49B8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</w:t>
            </w:r>
            <w:r w:rsidR="00FB45D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天津市重大项目：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海河后五公里总体城市设计新技术开发与应用，编号：2011-149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，主持人。</w:t>
            </w:r>
          </w:p>
          <w:p w14:paraId="3D6B8CE6" w14:textId="77777777" w:rsidR="00A02CEF" w:rsidRDefault="00A02CEF" w:rsidP="004D49B8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二、代表性论文/论著及检索情况</w:t>
            </w:r>
          </w:p>
          <w:p w14:paraId="620925F9" w14:textId="77777777" w:rsidR="00A02CEF" w:rsidRDefault="00A02CEF" w:rsidP="00A02CEF">
            <w:pPr>
              <w:autoSpaceDE w:val="0"/>
              <w:autoSpaceDN w:val="0"/>
              <w:adjustRightInd w:val="0"/>
              <w:ind w:firstLineChars="200" w:firstLine="300"/>
              <w:jc w:val="left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《YEAYBOOK2008-Progettazione di </w:t>
            </w:r>
            <w:proofErr w:type="spellStart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eccellenza</w:t>
            </w:r>
            <w:proofErr w:type="spellEnd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 per la </w:t>
            </w:r>
            <w:proofErr w:type="spellStart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citt</w:t>
            </w:r>
            <w:proofErr w:type="spellEnd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à </w:t>
            </w:r>
            <w:proofErr w:type="spellStart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storica</w:t>
            </w:r>
            <w:proofErr w:type="spellEnd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》意大利</w:t>
            </w:r>
            <w:proofErr w:type="spellStart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paparoedizioni</w:t>
            </w:r>
            <w:proofErr w:type="spellEnd"/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出版社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，2008，共同作者</w:t>
            </w:r>
            <w:r w:rsidRPr="00CF12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;</w:t>
            </w:r>
          </w:p>
          <w:p w14:paraId="1402BA2B" w14:textId="77777777" w:rsidR="00A02CEF" w:rsidRPr="00CF12BB" w:rsidRDefault="00A02CEF" w:rsidP="00A02CEF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47ACCF00" w14:textId="77777777" w:rsidR="00A02CEF" w:rsidRDefault="00A02CEF" w:rsidP="00A02CEF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【发表论文】已在国内外学术刊物发表学术论文30余篇，主要包括：</w:t>
            </w:r>
          </w:p>
          <w:p w14:paraId="4B8E0280" w14:textId="77777777" w:rsidR="00A02CEF" w:rsidRPr="004D49B8" w:rsidRDefault="00A02CEF" w:rsidP="00A02CE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1.《工业建筑中的形象创意—对几个工业建筑设计案例的理论思考》（工业建筑，2009、9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，第一作者；</w:t>
            </w:r>
          </w:p>
          <w:p w14:paraId="2202B7A0" w14:textId="77777777" w:rsidR="00A02CEF" w:rsidRPr="004D49B8" w:rsidRDefault="00A02CEF" w:rsidP="00A02CE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2.《天津市乡镇工业建筑的绿色优化策略》（工业建筑，2012、2），第一作者；</w:t>
            </w:r>
          </w:p>
          <w:p w14:paraId="5D4B47C5" w14:textId="77777777" w:rsidR="00A02CEF" w:rsidRPr="004D49B8" w:rsidRDefault="00A02CEF" w:rsidP="00A02CE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3.《实验建筑现象剖析与审视》（建筑师，112期），第一作者；</w:t>
            </w:r>
          </w:p>
          <w:p w14:paraId="2C0D37D2" w14:textId="77777777" w:rsidR="00A02CEF" w:rsidRPr="004D49B8" w:rsidRDefault="00A02CEF" w:rsidP="00A02CE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 w:rsidR="00BA2581"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《震后废旧建筑材料的再利用方法的探讨》（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工业建筑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3：50-54），第二作者；</w:t>
            </w:r>
          </w:p>
          <w:p w14:paraId="1223324F" w14:textId="77777777" w:rsidR="00A02CEF" w:rsidRPr="004D49B8" w:rsidRDefault="00A02CEF" w:rsidP="00A02CE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5.《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从拆解到营建——提升旧砖价值的建筑设计方法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》（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工业建筑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2016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06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），第二作者； </w:t>
            </w:r>
          </w:p>
          <w:p w14:paraId="6B4DAAF5" w14:textId="77777777" w:rsidR="00A02CEF" w:rsidRPr="004D49B8" w:rsidRDefault="00A02CEF" w:rsidP="00A02CE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6. Reuse of reclaimed materials in construction—from the Process Analysis of </w:t>
            </w:r>
            <w:proofErr w:type="spellStart"/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BedZED</w:t>
            </w:r>
            <w:proofErr w:type="spellEnd"/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，Applied Mechanics and Materials，2011.9:433-439，（EI检索）第二作者；</w:t>
            </w:r>
          </w:p>
          <w:p w14:paraId="1DA463EE" w14:textId="77777777" w:rsidR="00A02CEF" w:rsidRPr="00A02CEF" w:rsidRDefault="00A02CEF" w:rsidP="004D49B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Application of Seamless Prism Light Guide Used in</w:t>
            </w:r>
            <w:r w:rsidRPr="004D49B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a Room with High Temperature and Humidity</w:t>
            </w:r>
            <w:r w:rsidRPr="004D49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Advanced Materials Research，（EI检索）第三作者。</w:t>
            </w:r>
          </w:p>
          <w:p w14:paraId="469A5CBB" w14:textId="77777777" w:rsidR="00FF0876" w:rsidRDefault="00FF0876" w:rsidP="004D49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E842D1" w14:paraId="625CF96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16171F2" w14:textId="77777777" w:rsidR="00E842D1" w:rsidRDefault="00E842D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E842D1" w14:paraId="25480577" w14:textId="77777777" w:rsidTr="002C1810">
        <w:trPr>
          <w:trHeight w:val="17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7B503" w14:textId="77777777" w:rsidR="00BA2581" w:rsidRPr="00F62276" w:rsidRDefault="00BA2581" w:rsidP="00A02CE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570663BF" w14:textId="77777777" w:rsidR="00E842D1" w:rsidRPr="005D38B3" w:rsidRDefault="00E842D1"/>
    <w:sectPr w:rsidR="00E842D1" w:rsidRPr="005D38B3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A55E0" w14:textId="77777777" w:rsidR="00EA335F" w:rsidRDefault="00EA335F" w:rsidP="007B7885">
      <w:r>
        <w:separator/>
      </w:r>
    </w:p>
  </w:endnote>
  <w:endnote w:type="continuationSeparator" w:id="0">
    <w:p w14:paraId="3E34B709" w14:textId="77777777" w:rsidR="00EA335F" w:rsidRDefault="00EA335F" w:rsidP="007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4AE6" w14:textId="77777777" w:rsidR="00EA335F" w:rsidRDefault="00EA335F" w:rsidP="007B7885">
      <w:r>
        <w:separator/>
      </w:r>
    </w:p>
  </w:footnote>
  <w:footnote w:type="continuationSeparator" w:id="0">
    <w:p w14:paraId="60E2797B" w14:textId="77777777" w:rsidR="00EA335F" w:rsidRDefault="00EA335F" w:rsidP="007B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74690E"/>
    <w:rsid w:val="00024E27"/>
    <w:rsid w:val="0004427E"/>
    <w:rsid w:val="00087A72"/>
    <w:rsid w:val="000D71BC"/>
    <w:rsid w:val="000F4B95"/>
    <w:rsid w:val="001C7E3E"/>
    <w:rsid w:val="001F295B"/>
    <w:rsid w:val="00221439"/>
    <w:rsid w:val="00236398"/>
    <w:rsid w:val="002436C1"/>
    <w:rsid w:val="00285B4C"/>
    <w:rsid w:val="002A2BDF"/>
    <w:rsid w:val="002C1810"/>
    <w:rsid w:val="002C2570"/>
    <w:rsid w:val="002F2E2E"/>
    <w:rsid w:val="002F68D3"/>
    <w:rsid w:val="0035026F"/>
    <w:rsid w:val="00375141"/>
    <w:rsid w:val="003C7EF9"/>
    <w:rsid w:val="00436728"/>
    <w:rsid w:val="004D49B8"/>
    <w:rsid w:val="005127BA"/>
    <w:rsid w:val="00537F48"/>
    <w:rsid w:val="00572449"/>
    <w:rsid w:val="005C47A9"/>
    <w:rsid w:val="005D38B3"/>
    <w:rsid w:val="005F7AF5"/>
    <w:rsid w:val="006226D7"/>
    <w:rsid w:val="00634A25"/>
    <w:rsid w:val="006932DA"/>
    <w:rsid w:val="006B68C1"/>
    <w:rsid w:val="006E77B6"/>
    <w:rsid w:val="0071557F"/>
    <w:rsid w:val="00741455"/>
    <w:rsid w:val="00787969"/>
    <w:rsid w:val="007B0AE8"/>
    <w:rsid w:val="007B7885"/>
    <w:rsid w:val="007C5A10"/>
    <w:rsid w:val="007E4706"/>
    <w:rsid w:val="008150CE"/>
    <w:rsid w:val="0082033E"/>
    <w:rsid w:val="00827868"/>
    <w:rsid w:val="008961BE"/>
    <w:rsid w:val="008F0791"/>
    <w:rsid w:val="009A4937"/>
    <w:rsid w:val="009D6DB8"/>
    <w:rsid w:val="00A01EF2"/>
    <w:rsid w:val="00A02CEF"/>
    <w:rsid w:val="00A23F21"/>
    <w:rsid w:val="00AC0149"/>
    <w:rsid w:val="00AC55DE"/>
    <w:rsid w:val="00AF6AB1"/>
    <w:rsid w:val="00B45D2A"/>
    <w:rsid w:val="00BA2581"/>
    <w:rsid w:val="00C423A7"/>
    <w:rsid w:val="00CD78F3"/>
    <w:rsid w:val="00CF12BB"/>
    <w:rsid w:val="00DA38F9"/>
    <w:rsid w:val="00DD415D"/>
    <w:rsid w:val="00DD6CA0"/>
    <w:rsid w:val="00E04D0E"/>
    <w:rsid w:val="00E34AD8"/>
    <w:rsid w:val="00E80343"/>
    <w:rsid w:val="00E842D1"/>
    <w:rsid w:val="00EA335F"/>
    <w:rsid w:val="00EE2E06"/>
    <w:rsid w:val="00F01DE1"/>
    <w:rsid w:val="00F56127"/>
    <w:rsid w:val="00F62276"/>
    <w:rsid w:val="00F74B47"/>
    <w:rsid w:val="00FB45D0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73143"/>
  <w15:docId w15:val="{BA7E13E5-2FAE-47CF-83D9-89EF2EBA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85B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285B4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b">
    <w:name w:val="List Paragraph"/>
    <w:basedOn w:val="a"/>
    <w:uiPriority w:val="99"/>
    <w:rsid w:val="00A02C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11</cp:revision>
  <dcterms:created xsi:type="dcterms:W3CDTF">2021-07-21T23:32:00Z</dcterms:created>
  <dcterms:modified xsi:type="dcterms:W3CDTF">2024-06-28T01:20:00Z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