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8F544" w14:textId="77777777" w:rsidR="00D50528" w:rsidRDefault="00AD08B6">
      <w:pPr>
        <w:widowControl/>
        <w:adjustRightInd w:val="0"/>
        <w:snapToGrid w:val="0"/>
        <w:jc w:val="center"/>
        <w:rPr>
          <w:rFonts w:ascii="微软雅黑" w:eastAsia="微软雅黑" w:hAnsi="微软雅黑" w:cs="微软雅黑"/>
          <w:color w:val="013298"/>
          <w:kern w:val="0"/>
          <w:szCs w:val="21"/>
        </w:rPr>
      </w:pPr>
      <w:r>
        <w:rPr>
          <w:rFonts w:ascii="微软雅黑" w:eastAsia="微软雅黑" w:hAnsi="微软雅黑" w:cs="微软雅黑" w:hint="eastAsia"/>
          <w:color w:val="013298"/>
          <w:kern w:val="0"/>
          <w:szCs w:val="21"/>
        </w:rPr>
        <w:t>硕士研究生指导教师简介</w:t>
      </w:r>
    </w:p>
    <w:tbl>
      <w:tblPr>
        <w:tblW w:w="8825" w:type="dxa"/>
        <w:jc w:val="center"/>
        <w:tblCellSpacing w:w="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897"/>
        <w:gridCol w:w="5191"/>
        <w:gridCol w:w="1737"/>
      </w:tblGrid>
      <w:tr w:rsidR="00D50528" w14:paraId="4C837C4D" w14:textId="77777777">
        <w:trPr>
          <w:tblCellSpacing w:w="0" w:type="dxa"/>
          <w:jc w:val="center"/>
        </w:trPr>
        <w:tc>
          <w:tcPr>
            <w:tcW w:w="1897" w:type="dxa"/>
            <w:tcBorders>
              <w:top w:val="single" w:sz="12" w:space="0" w:color="0033CC"/>
              <w:tl2br w:val="nil"/>
              <w:tr2bl w:val="nil"/>
            </w:tcBorders>
            <w:shd w:val="clear" w:color="auto" w:fill="FFFFFF"/>
            <w:vAlign w:val="center"/>
          </w:tcPr>
          <w:p w14:paraId="27A60B2B" w14:textId="77777777" w:rsidR="00D50528" w:rsidRDefault="00AD08B6">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姓名（中文/汉语拼音）</w:t>
            </w:r>
          </w:p>
        </w:tc>
        <w:tc>
          <w:tcPr>
            <w:tcW w:w="5191" w:type="dxa"/>
            <w:tcBorders>
              <w:top w:val="single" w:sz="12" w:space="0" w:color="0033CC"/>
              <w:tl2br w:val="nil"/>
              <w:tr2bl w:val="nil"/>
            </w:tcBorders>
            <w:shd w:val="clear" w:color="auto" w:fill="FFFFFF"/>
            <w:vAlign w:val="center"/>
          </w:tcPr>
          <w:p w14:paraId="280745D1" w14:textId="77777777" w:rsidR="00D50528" w:rsidRDefault="00AD08B6">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李伟/</w:t>
            </w:r>
            <w:r>
              <w:rPr>
                <w:rFonts w:ascii="微软雅黑" w:eastAsia="微软雅黑" w:hAnsi="微软雅黑" w:cs="微软雅黑"/>
                <w:b/>
                <w:color w:val="013298"/>
                <w:sz w:val="15"/>
                <w:szCs w:val="15"/>
              </w:rPr>
              <w:t>Li Wei</w:t>
            </w:r>
          </w:p>
        </w:tc>
        <w:tc>
          <w:tcPr>
            <w:tcW w:w="1737" w:type="dxa"/>
            <w:vMerge w:val="restart"/>
            <w:tcBorders>
              <w:top w:val="single" w:sz="12" w:space="0" w:color="0033CC"/>
              <w:tl2br w:val="nil"/>
              <w:tr2bl w:val="nil"/>
            </w:tcBorders>
            <w:shd w:val="clear" w:color="auto" w:fill="FFFFFF"/>
            <w:vAlign w:val="center"/>
          </w:tcPr>
          <w:p w14:paraId="3A0E2A8F" w14:textId="77777777" w:rsidR="00D50528" w:rsidRDefault="00AD08B6">
            <w:pPr>
              <w:jc w:val="center"/>
              <w:rPr>
                <w:rFonts w:ascii="微软雅黑" w:eastAsia="微软雅黑" w:hAnsi="微软雅黑" w:cs="微软雅黑"/>
                <w:color w:val="013298"/>
                <w:sz w:val="15"/>
                <w:szCs w:val="15"/>
              </w:rPr>
            </w:pPr>
            <w:r>
              <w:rPr>
                <w:rFonts w:ascii="微软雅黑" w:eastAsia="微软雅黑" w:hAnsi="微软雅黑" w:cs="微软雅黑" w:hint="eastAsia"/>
                <w:noProof/>
                <w:color w:val="013298"/>
                <w:sz w:val="15"/>
                <w:szCs w:val="15"/>
              </w:rPr>
              <w:drawing>
                <wp:inline distT="0" distB="0" distL="114300" distR="114300" wp14:anchorId="6C863D23" wp14:editId="74E459E7">
                  <wp:extent cx="758190" cy="10058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712" cy="1005840"/>
                          </a:xfrm>
                          <a:prstGeom prst="rect">
                            <a:avLst/>
                          </a:prstGeom>
                        </pic:spPr>
                      </pic:pic>
                    </a:graphicData>
                  </a:graphic>
                </wp:inline>
              </w:drawing>
            </w:r>
          </w:p>
        </w:tc>
      </w:tr>
      <w:tr w:rsidR="00D50528" w14:paraId="69538410" w14:textId="77777777">
        <w:trPr>
          <w:tblCellSpacing w:w="0" w:type="dxa"/>
          <w:jc w:val="center"/>
        </w:trPr>
        <w:tc>
          <w:tcPr>
            <w:tcW w:w="1897" w:type="dxa"/>
            <w:tcBorders>
              <w:tl2br w:val="nil"/>
              <w:tr2bl w:val="nil"/>
            </w:tcBorders>
            <w:shd w:val="clear" w:color="auto" w:fill="FFFFFF"/>
            <w:vAlign w:val="center"/>
          </w:tcPr>
          <w:p w14:paraId="6B447355" w14:textId="77777777" w:rsidR="00D50528" w:rsidRDefault="00AD08B6">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职称</w:t>
            </w:r>
          </w:p>
        </w:tc>
        <w:tc>
          <w:tcPr>
            <w:tcW w:w="5191" w:type="dxa"/>
            <w:tcBorders>
              <w:tl2br w:val="nil"/>
              <w:tr2bl w:val="nil"/>
            </w:tcBorders>
            <w:shd w:val="clear" w:color="auto" w:fill="FFFFFF"/>
            <w:vAlign w:val="center"/>
          </w:tcPr>
          <w:p w14:paraId="3C096A28" w14:textId="77777777" w:rsidR="00D50528" w:rsidRDefault="00AD08B6">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教授</w:t>
            </w:r>
          </w:p>
        </w:tc>
        <w:tc>
          <w:tcPr>
            <w:tcW w:w="1737" w:type="dxa"/>
            <w:vMerge/>
            <w:tcBorders>
              <w:tl2br w:val="nil"/>
              <w:tr2bl w:val="nil"/>
            </w:tcBorders>
            <w:shd w:val="clear" w:color="auto" w:fill="FFFFFF"/>
            <w:vAlign w:val="center"/>
          </w:tcPr>
          <w:p w14:paraId="503A581F" w14:textId="77777777" w:rsidR="00D50528" w:rsidRDefault="00D50528">
            <w:pPr>
              <w:jc w:val="center"/>
              <w:rPr>
                <w:rFonts w:ascii="微软雅黑" w:eastAsia="微软雅黑" w:hAnsi="微软雅黑" w:cs="微软雅黑"/>
                <w:color w:val="013298"/>
                <w:sz w:val="15"/>
                <w:szCs w:val="15"/>
              </w:rPr>
            </w:pPr>
          </w:p>
        </w:tc>
      </w:tr>
      <w:tr w:rsidR="00D50528" w14:paraId="0D558BC4" w14:textId="77777777">
        <w:trPr>
          <w:tblCellSpacing w:w="0" w:type="dxa"/>
          <w:jc w:val="center"/>
        </w:trPr>
        <w:tc>
          <w:tcPr>
            <w:tcW w:w="1897" w:type="dxa"/>
            <w:tcBorders>
              <w:tl2br w:val="nil"/>
              <w:tr2bl w:val="nil"/>
            </w:tcBorders>
            <w:shd w:val="clear" w:color="auto" w:fill="FFFFFF"/>
            <w:vAlign w:val="center"/>
          </w:tcPr>
          <w:p w14:paraId="43FE3BBE" w14:textId="77777777" w:rsidR="00D50528" w:rsidRDefault="00AD08B6">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年龄</w:t>
            </w:r>
          </w:p>
        </w:tc>
        <w:tc>
          <w:tcPr>
            <w:tcW w:w="5191" w:type="dxa"/>
            <w:tcBorders>
              <w:tl2br w:val="nil"/>
              <w:tr2bl w:val="nil"/>
            </w:tcBorders>
            <w:shd w:val="clear" w:color="auto" w:fill="FFFFFF"/>
            <w:vAlign w:val="center"/>
          </w:tcPr>
          <w:p w14:paraId="0B46D160" w14:textId="738077E1" w:rsidR="00D50528" w:rsidRDefault="00A43FDD" w:rsidP="00A670AF">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b/>
                <w:color w:val="013298"/>
                <w:sz w:val="15"/>
                <w:szCs w:val="15"/>
              </w:rPr>
              <w:t>48</w:t>
            </w:r>
          </w:p>
        </w:tc>
        <w:tc>
          <w:tcPr>
            <w:tcW w:w="1737" w:type="dxa"/>
            <w:vMerge/>
            <w:tcBorders>
              <w:tl2br w:val="nil"/>
              <w:tr2bl w:val="nil"/>
            </w:tcBorders>
            <w:shd w:val="clear" w:color="auto" w:fill="FFFFFF"/>
            <w:vAlign w:val="center"/>
          </w:tcPr>
          <w:p w14:paraId="36DB1230" w14:textId="77777777" w:rsidR="00D50528" w:rsidRDefault="00D50528">
            <w:pPr>
              <w:jc w:val="center"/>
              <w:rPr>
                <w:rFonts w:ascii="微软雅黑" w:eastAsia="微软雅黑" w:hAnsi="微软雅黑" w:cs="微软雅黑"/>
                <w:color w:val="013298"/>
                <w:sz w:val="15"/>
                <w:szCs w:val="15"/>
              </w:rPr>
            </w:pPr>
          </w:p>
        </w:tc>
      </w:tr>
      <w:tr w:rsidR="00D50528" w14:paraId="1CD7E6CD" w14:textId="77777777">
        <w:trPr>
          <w:trHeight w:val="90"/>
          <w:tblCellSpacing w:w="0" w:type="dxa"/>
          <w:jc w:val="center"/>
        </w:trPr>
        <w:tc>
          <w:tcPr>
            <w:tcW w:w="1897" w:type="dxa"/>
            <w:tcBorders>
              <w:tl2br w:val="nil"/>
              <w:tr2bl w:val="nil"/>
            </w:tcBorders>
            <w:shd w:val="clear" w:color="auto" w:fill="FFFFFF"/>
            <w:vAlign w:val="center"/>
          </w:tcPr>
          <w:p w14:paraId="25DF86E4" w14:textId="77777777" w:rsidR="00D50528" w:rsidRDefault="00AD08B6">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所在学院（系、所）</w:t>
            </w:r>
          </w:p>
        </w:tc>
        <w:tc>
          <w:tcPr>
            <w:tcW w:w="5191" w:type="dxa"/>
            <w:tcBorders>
              <w:tl2br w:val="nil"/>
              <w:tr2bl w:val="nil"/>
            </w:tcBorders>
            <w:shd w:val="clear" w:color="auto" w:fill="FFFFFF"/>
            <w:vAlign w:val="center"/>
          </w:tcPr>
          <w:p w14:paraId="0B46A482" w14:textId="77777777" w:rsidR="00D50528" w:rsidRDefault="00AD08B6">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建筑学院建筑系</w:t>
            </w:r>
          </w:p>
        </w:tc>
        <w:tc>
          <w:tcPr>
            <w:tcW w:w="1737" w:type="dxa"/>
            <w:vMerge/>
            <w:tcBorders>
              <w:tl2br w:val="nil"/>
              <w:tr2bl w:val="nil"/>
            </w:tcBorders>
            <w:shd w:val="clear" w:color="auto" w:fill="FFFFFF"/>
            <w:vAlign w:val="center"/>
          </w:tcPr>
          <w:p w14:paraId="3021D43D" w14:textId="77777777" w:rsidR="00D50528" w:rsidRDefault="00D50528">
            <w:pPr>
              <w:jc w:val="center"/>
              <w:rPr>
                <w:rFonts w:ascii="微软雅黑" w:eastAsia="微软雅黑" w:hAnsi="微软雅黑" w:cs="微软雅黑"/>
                <w:color w:val="013298"/>
                <w:sz w:val="15"/>
                <w:szCs w:val="15"/>
              </w:rPr>
            </w:pPr>
          </w:p>
        </w:tc>
      </w:tr>
      <w:tr w:rsidR="00D50528" w14:paraId="6F6A8DC0" w14:textId="77777777">
        <w:trPr>
          <w:tblCellSpacing w:w="0" w:type="dxa"/>
          <w:jc w:val="center"/>
        </w:trPr>
        <w:tc>
          <w:tcPr>
            <w:tcW w:w="1897" w:type="dxa"/>
            <w:tcBorders>
              <w:tl2br w:val="nil"/>
              <w:tr2bl w:val="nil"/>
            </w:tcBorders>
            <w:shd w:val="clear" w:color="auto" w:fill="FFFFFF"/>
            <w:vAlign w:val="center"/>
          </w:tcPr>
          <w:p w14:paraId="21BE1A9F" w14:textId="77777777" w:rsidR="00D50528" w:rsidRDefault="00AD08B6">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通讯地址</w:t>
            </w:r>
          </w:p>
        </w:tc>
        <w:tc>
          <w:tcPr>
            <w:tcW w:w="5191" w:type="dxa"/>
            <w:tcBorders>
              <w:tl2br w:val="nil"/>
              <w:tr2bl w:val="nil"/>
            </w:tcBorders>
            <w:shd w:val="clear" w:color="auto" w:fill="FFFFFF"/>
            <w:vAlign w:val="center"/>
          </w:tcPr>
          <w:p w14:paraId="150FF891" w14:textId="77777777" w:rsidR="00D50528" w:rsidRDefault="00AD08B6">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天津市西青区津静公路2</w:t>
            </w:r>
            <w:r>
              <w:rPr>
                <w:rFonts w:ascii="微软雅黑" w:eastAsia="微软雅黑" w:hAnsi="微软雅黑" w:cs="微软雅黑"/>
                <w:b/>
                <w:color w:val="013298"/>
                <w:sz w:val="15"/>
                <w:szCs w:val="15"/>
              </w:rPr>
              <w:t>6</w:t>
            </w:r>
            <w:r>
              <w:rPr>
                <w:rFonts w:ascii="微软雅黑" w:eastAsia="微软雅黑" w:hAnsi="微软雅黑" w:cs="微软雅黑" w:hint="eastAsia"/>
                <w:b/>
                <w:color w:val="013298"/>
                <w:sz w:val="15"/>
                <w:szCs w:val="15"/>
              </w:rPr>
              <w:t>号</w:t>
            </w:r>
          </w:p>
        </w:tc>
        <w:tc>
          <w:tcPr>
            <w:tcW w:w="1737" w:type="dxa"/>
            <w:vMerge/>
            <w:tcBorders>
              <w:tl2br w:val="nil"/>
              <w:tr2bl w:val="nil"/>
            </w:tcBorders>
            <w:shd w:val="clear" w:color="auto" w:fill="FFFFFF"/>
            <w:vAlign w:val="center"/>
          </w:tcPr>
          <w:p w14:paraId="20BF8C00" w14:textId="77777777" w:rsidR="00D50528" w:rsidRDefault="00D50528">
            <w:pPr>
              <w:jc w:val="center"/>
              <w:rPr>
                <w:rFonts w:ascii="微软雅黑" w:eastAsia="微软雅黑" w:hAnsi="微软雅黑" w:cs="微软雅黑"/>
                <w:color w:val="013298"/>
                <w:sz w:val="15"/>
                <w:szCs w:val="15"/>
              </w:rPr>
            </w:pPr>
          </w:p>
        </w:tc>
      </w:tr>
      <w:tr w:rsidR="00D50528" w14:paraId="682097B4" w14:textId="77777777">
        <w:trPr>
          <w:trHeight w:val="90"/>
          <w:tblCellSpacing w:w="0" w:type="dxa"/>
          <w:jc w:val="center"/>
        </w:trPr>
        <w:tc>
          <w:tcPr>
            <w:tcW w:w="1897" w:type="dxa"/>
            <w:tcBorders>
              <w:tl2br w:val="nil"/>
              <w:tr2bl w:val="nil"/>
            </w:tcBorders>
            <w:shd w:val="clear" w:color="auto" w:fill="FFFFFF"/>
            <w:vAlign w:val="center"/>
          </w:tcPr>
          <w:p w14:paraId="65CCEFF7" w14:textId="77777777" w:rsidR="00D50528" w:rsidRDefault="00AD08B6">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电子信箱</w:t>
            </w:r>
          </w:p>
        </w:tc>
        <w:tc>
          <w:tcPr>
            <w:tcW w:w="5191" w:type="dxa"/>
            <w:tcBorders>
              <w:tl2br w:val="nil"/>
              <w:tr2bl w:val="nil"/>
            </w:tcBorders>
            <w:shd w:val="clear" w:color="auto" w:fill="FFFFFF"/>
            <w:vAlign w:val="center"/>
          </w:tcPr>
          <w:p w14:paraId="021EC242" w14:textId="77777777" w:rsidR="00D50528" w:rsidRPr="009869A1" w:rsidRDefault="00AD08B6">
            <w:pPr>
              <w:widowControl/>
              <w:adjustRightInd w:val="0"/>
              <w:snapToGrid w:val="0"/>
              <w:jc w:val="left"/>
              <w:rPr>
                <w:rFonts w:ascii="微软雅黑" w:eastAsia="微软雅黑" w:hAnsi="微软雅黑" w:cs="微软雅黑"/>
                <w:b/>
                <w:color w:val="013298"/>
                <w:sz w:val="15"/>
                <w:szCs w:val="15"/>
              </w:rPr>
            </w:pPr>
            <w:r w:rsidRPr="009869A1">
              <w:rPr>
                <w:rFonts w:ascii="微软雅黑" w:eastAsia="微软雅黑" w:hAnsi="微软雅黑" w:cs="微软雅黑"/>
                <w:b/>
                <w:color w:val="013298"/>
                <w:sz w:val="15"/>
                <w:szCs w:val="15"/>
              </w:rPr>
              <w:t>Liweiliwei75@126. Com</w:t>
            </w:r>
          </w:p>
        </w:tc>
        <w:tc>
          <w:tcPr>
            <w:tcW w:w="1737" w:type="dxa"/>
            <w:vMerge/>
            <w:tcBorders>
              <w:tl2br w:val="nil"/>
              <w:tr2bl w:val="nil"/>
            </w:tcBorders>
            <w:shd w:val="clear" w:color="auto" w:fill="FFFFFF"/>
            <w:vAlign w:val="center"/>
          </w:tcPr>
          <w:p w14:paraId="710F0430" w14:textId="77777777" w:rsidR="00D50528" w:rsidRDefault="00D50528">
            <w:pPr>
              <w:jc w:val="center"/>
              <w:rPr>
                <w:rFonts w:ascii="微软雅黑" w:eastAsia="微软雅黑" w:hAnsi="微软雅黑" w:cs="微软雅黑"/>
                <w:color w:val="013298"/>
                <w:sz w:val="15"/>
                <w:szCs w:val="15"/>
              </w:rPr>
            </w:pPr>
          </w:p>
        </w:tc>
      </w:tr>
      <w:tr w:rsidR="00D50528" w14:paraId="4FC83934" w14:textId="77777777">
        <w:trPr>
          <w:trHeight w:val="90"/>
          <w:tblCellSpacing w:w="0" w:type="dxa"/>
          <w:jc w:val="center"/>
        </w:trPr>
        <w:tc>
          <w:tcPr>
            <w:tcW w:w="1897" w:type="dxa"/>
            <w:tcBorders>
              <w:tl2br w:val="nil"/>
              <w:tr2bl w:val="nil"/>
            </w:tcBorders>
            <w:shd w:val="clear" w:color="auto" w:fill="FFFFFF"/>
            <w:vAlign w:val="center"/>
          </w:tcPr>
          <w:p w14:paraId="4568C54F" w14:textId="77777777" w:rsidR="00D50528" w:rsidRDefault="00AD08B6">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联系方式</w:t>
            </w:r>
          </w:p>
        </w:tc>
        <w:tc>
          <w:tcPr>
            <w:tcW w:w="5191" w:type="dxa"/>
            <w:tcBorders>
              <w:tl2br w:val="nil"/>
              <w:tr2bl w:val="nil"/>
            </w:tcBorders>
            <w:shd w:val="clear" w:color="auto" w:fill="FFFFFF"/>
            <w:vAlign w:val="center"/>
          </w:tcPr>
          <w:p w14:paraId="5F663745" w14:textId="77777777" w:rsidR="00D50528" w:rsidRDefault="00D50528">
            <w:pPr>
              <w:widowControl/>
              <w:adjustRightInd w:val="0"/>
              <w:snapToGrid w:val="0"/>
              <w:jc w:val="left"/>
              <w:rPr>
                <w:rFonts w:ascii="微软雅黑" w:eastAsia="微软雅黑" w:hAnsi="微软雅黑" w:cs="微软雅黑"/>
                <w:b/>
                <w:color w:val="013298"/>
                <w:sz w:val="15"/>
                <w:szCs w:val="15"/>
              </w:rPr>
            </w:pPr>
          </w:p>
        </w:tc>
        <w:tc>
          <w:tcPr>
            <w:tcW w:w="1737" w:type="dxa"/>
            <w:vMerge/>
            <w:tcBorders>
              <w:tl2br w:val="nil"/>
              <w:tr2bl w:val="nil"/>
            </w:tcBorders>
            <w:shd w:val="clear" w:color="auto" w:fill="FFFFFF"/>
            <w:vAlign w:val="center"/>
          </w:tcPr>
          <w:p w14:paraId="6F634E85" w14:textId="77777777" w:rsidR="00D50528" w:rsidRDefault="00D50528">
            <w:pPr>
              <w:jc w:val="center"/>
              <w:rPr>
                <w:rFonts w:ascii="微软雅黑" w:eastAsia="微软雅黑" w:hAnsi="微软雅黑" w:cs="微软雅黑"/>
                <w:color w:val="013298"/>
                <w:sz w:val="15"/>
                <w:szCs w:val="15"/>
              </w:rPr>
            </w:pPr>
          </w:p>
        </w:tc>
      </w:tr>
      <w:tr w:rsidR="00D50528" w14:paraId="015B14D0" w14:textId="77777777">
        <w:trPr>
          <w:trHeight w:val="90"/>
          <w:tblCellSpacing w:w="0" w:type="dxa"/>
          <w:jc w:val="center"/>
        </w:trPr>
        <w:tc>
          <w:tcPr>
            <w:tcW w:w="8825" w:type="dxa"/>
            <w:gridSpan w:val="3"/>
            <w:tcBorders>
              <w:tl2br w:val="nil"/>
              <w:tr2bl w:val="nil"/>
            </w:tcBorders>
            <w:shd w:val="clear" w:color="auto" w:fill="FFFFFF"/>
            <w:vAlign w:val="bottom"/>
          </w:tcPr>
          <w:p w14:paraId="4F476784" w14:textId="77777777" w:rsidR="00D50528" w:rsidRDefault="00AD08B6">
            <w:pPr>
              <w:widowControl/>
              <w:adjustRightInd w:val="0"/>
              <w:snapToGrid w:val="0"/>
              <w:jc w:val="left"/>
              <w:rPr>
                <w:rFonts w:ascii="微软雅黑" w:eastAsia="微软雅黑" w:hAnsi="微软雅黑" w:cs="微软雅黑"/>
                <w:color w:val="013298"/>
                <w:sz w:val="15"/>
                <w:szCs w:val="15"/>
              </w:rPr>
            </w:pPr>
            <w:r>
              <w:rPr>
                <w:rStyle w:val="a9"/>
                <w:rFonts w:ascii="微软雅黑" w:eastAsia="微软雅黑" w:hAnsi="微软雅黑" w:cs="微软雅黑" w:hint="eastAsia"/>
                <w:color w:val="013298"/>
                <w:kern w:val="0"/>
                <w:sz w:val="15"/>
                <w:szCs w:val="15"/>
              </w:rPr>
              <w:t>主要研究方向</w:t>
            </w:r>
          </w:p>
        </w:tc>
      </w:tr>
      <w:tr w:rsidR="00D50528" w14:paraId="38A6B990" w14:textId="77777777">
        <w:trPr>
          <w:trHeight w:val="23"/>
          <w:tblCellSpacing w:w="0" w:type="dxa"/>
          <w:jc w:val="center"/>
        </w:trPr>
        <w:tc>
          <w:tcPr>
            <w:tcW w:w="8825" w:type="dxa"/>
            <w:gridSpan w:val="3"/>
            <w:tcBorders>
              <w:bottom w:val="single" w:sz="12" w:space="0" w:color="0033CC"/>
              <w:tl2br w:val="nil"/>
              <w:tr2bl w:val="nil"/>
            </w:tcBorders>
            <w:shd w:val="clear" w:color="auto" w:fill="FFFFFF"/>
            <w:vAlign w:val="center"/>
          </w:tcPr>
          <w:p w14:paraId="1E3A2B95" w14:textId="77777777" w:rsidR="00D50528" w:rsidRDefault="00AD08B6" w:rsidP="00A670AF">
            <w:pPr>
              <w:widowControl/>
              <w:spacing w:afterLines="25" w:after="7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 xml:space="preserve">　　绿色建筑被动式设计关键技术，绿色建筑物理环境设计，健康建筑物理环境研究</w:t>
            </w:r>
          </w:p>
        </w:tc>
      </w:tr>
      <w:tr w:rsidR="00D50528" w14:paraId="2BA2AE19" w14:textId="77777777">
        <w:trPr>
          <w:trHeight w:val="90"/>
          <w:tblCellSpacing w:w="0" w:type="dxa"/>
          <w:jc w:val="center"/>
        </w:trPr>
        <w:tc>
          <w:tcPr>
            <w:tcW w:w="8825" w:type="dxa"/>
            <w:gridSpan w:val="3"/>
            <w:tcBorders>
              <w:tl2br w:val="nil"/>
              <w:tr2bl w:val="nil"/>
            </w:tcBorders>
            <w:shd w:val="clear" w:color="auto" w:fill="FFFFFF"/>
            <w:vAlign w:val="center"/>
          </w:tcPr>
          <w:p w14:paraId="6F29A4C3" w14:textId="77777777" w:rsidR="00D50528" w:rsidRDefault="00AD08B6">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主要学历</w:t>
            </w:r>
          </w:p>
        </w:tc>
      </w:tr>
      <w:tr w:rsidR="00D50528" w14:paraId="44BA4EB0" w14:textId="77777777">
        <w:trPr>
          <w:trHeight w:val="1098"/>
          <w:tblCellSpacing w:w="0" w:type="dxa"/>
          <w:jc w:val="center"/>
        </w:trPr>
        <w:tc>
          <w:tcPr>
            <w:tcW w:w="8825" w:type="dxa"/>
            <w:gridSpan w:val="3"/>
            <w:tcBorders>
              <w:bottom w:val="single" w:sz="12" w:space="0" w:color="0033CC"/>
              <w:tl2br w:val="nil"/>
              <w:tr2bl w:val="nil"/>
            </w:tcBorders>
            <w:shd w:val="clear" w:color="auto" w:fill="FFFFFF"/>
            <w:vAlign w:val="center"/>
          </w:tcPr>
          <w:p w14:paraId="1AFDC63B" w14:textId="77777777" w:rsidR="00D50528" w:rsidRDefault="00AD08B6">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w:t>
            </w:r>
            <w:r>
              <w:rPr>
                <w:rFonts w:ascii="微软雅黑" w:eastAsia="微软雅黑" w:hAnsi="微软雅黑" w:cs="微软雅黑"/>
                <w:color w:val="013298"/>
                <w:kern w:val="0"/>
                <w:sz w:val="15"/>
                <w:szCs w:val="15"/>
              </w:rPr>
              <w:t>994-1998</w:t>
            </w:r>
            <w:r>
              <w:rPr>
                <w:rFonts w:ascii="微软雅黑" w:eastAsia="微软雅黑" w:hAnsi="微软雅黑" w:cs="微软雅黑" w:hint="eastAsia"/>
                <w:color w:val="013298"/>
                <w:kern w:val="0"/>
                <w:sz w:val="15"/>
                <w:szCs w:val="15"/>
              </w:rPr>
              <w:t>，沈阳建筑大学材料学院，本科学习</w:t>
            </w:r>
          </w:p>
          <w:p w14:paraId="14AA9469" w14:textId="77777777" w:rsidR="00D50528" w:rsidRDefault="00AD08B6">
            <w:pPr>
              <w:widowControl/>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1998-2001</w:t>
            </w:r>
            <w:r>
              <w:rPr>
                <w:rFonts w:ascii="微软雅黑" w:eastAsia="微软雅黑" w:hAnsi="微软雅黑" w:cs="微软雅黑" w:hint="eastAsia"/>
                <w:color w:val="013298"/>
                <w:kern w:val="0"/>
                <w:sz w:val="15"/>
                <w:szCs w:val="15"/>
              </w:rPr>
              <w:t>，沈阳建筑大学建筑学院，硕士研究生学习</w:t>
            </w:r>
          </w:p>
          <w:p w14:paraId="6F0C44DA" w14:textId="4BECA4C8" w:rsidR="00D50528" w:rsidRDefault="00AD08B6">
            <w:pPr>
              <w:widowControl/>
              <w:ind w:firstLineChars="200" w:firstLine="300"/>
              <w:jc w:val="left"/>
              <w:rPr>
                <w:rFonts w:ascii="微软雅黑" w:eastAsia="微软雅黑" w:hAnsi="微软雅黑" w:cs="微软雅黑"/>
                <w:color w:val="013298"/>
                <w:sz w:val="15"/>
                <w:szCs w:val="15"/>
              </w:rPr>
            </w:pPr>
            <w:r>
              <w:rPr>
                <w:rFonts w:ascii="微软雅黑" w:eastAsia="微软雅黑" w:hAnsi="微软雅黑" w:cs="微软雅黑"/>
                <w:color w:val="013298"/>
                <w:kern w:val="0"/>
                <w:sz w:val="15"/>
                <w:szCs w:val="15"/>
              </w:rPr>
              <w:t>2001-2004</w:t>
            </w:r>
            <w:r w:rsidR="00172DF3">
              <w:rPr>
                <w:rFonts w:ascii="微软雅黑" w:eastAsia="微软雅黑" w:hAnsi="微软雅黑" w:cs="微软雅黑" w:hint="eastAsia"/>
                <w:color w:val="013298"/>
                <w:kern w:val="0"/>
                <w:sz w:val="15"/>
                <w:szCs w:val="15"/>
              </w:rPr>
              <w:t>，</w:t>
            </w:r>
            <w:r>
              <w:rPr>
                <w:rFonts w:ascii="微软雅黑" w:eastAsia="微软雅黑" w:hAnsi="微软雅黑" w:cs="微软雅黑" w:hint="eastAsia"/>
                <w:color w:val="013298"/>
                <w:kern w:val="0"/>
                <w:sz w:val="15"/>
                <w:szCs w:val="15"/>
              </w:rPr>
              <w:t>天津大学建筑学院，博士研究生学习</w:t>
            </w:r>
          </w:p>
        </w:tc>
      </w:tr>
      <w:tr w:rsidR="00D50528" w14:paraId="005B8459" w14:textId="77777777">
        <w:trPr>
          <w:trHeight w:val="90"/>
          <w:tblCellSpacing w:w="0" w:type="dxa"/>
          <w:jc w:val="center"/>
        </w:trPr>
        <w:tc>
          <w:tcPr>
            <w:tcW w:w="8825" w:type="dxa"/>
            <w:gridSpan w:val="3"/>
            <w:tcBorders>
              <w:tl2br w:val="nil"/>
              <w:tr2bl w:val="nil"/>
            </w:tcBorders>
            <w:shd w:val="clear" w:color="auto" w:fill="FFFFFF"/>
            <w:vAlign w:val="center"/>
          </w:tcPr>
          <w:p w14:paraId="3A699A91" w14:textId="77777777" w:rsidR="00D50528" w:rsidRDefault="00AD08B6">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主要学术经历</w:t>
            </w:r>
          </w:p>
        </w:tc>
      </w:tr>
      <w:tr w:rsidR="00D50528" w14:paraId="5BD243ED" w14:textId="77777777">
        <w:trPr>
          <w:trHeight w:val="1038"/>
          <w:tblCellSpacing w:w="0" w:type="dxa"/>
          <w:jc w:val="center"/>
        </w:trPr>
        <w:tc>
          <w:tcPr>
            <w:tcW w:w="8825" w:type="dxa"/>
            <w:gridSpan w:val="3"/>
            <w:tcBorders>
              <w:bottom w:val="single" w:sz="12" w:space="0" w:color="0033CC"/>
              <w:tl2br w:val="nil"/>
              <w:tr2bl w:val="nil"/>
            </w:tcBorders>
            <w:shd w:val="clear" w:color="auto" w:fill="FFFFFF"/>
            <w:vAlign w:val="center"/>
          </w:tcPr>
          <w:p w14:paraId="51F0EB60" w14:textId="77777777" w:rsidR="00D50528" w:rsidRDefault="00AD08B6">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【国内经历】</w:t>
            </w:r>
          </w:p>
          <w:p w14:paraId="22829FB0" w14:textId="77777777" w:rsidR="00D50528" w:rsidRDefault="00AD08B6">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w:t>
            </w:r>
            <w:r>
              <w:rPr>
                <w:rFonts w:ascii="微软雅黑" w:eastAsia="微软雅黑" w:hAnsi="微软雅黑" w:cs="微软雅黑"/>
                <w:color w:val="013298"/>
                <w:kern w:val="0"/>
                <w:sz w:val="15"/>
                <w:szCs w:val="15"/>
              </w:rPr>
              <w:t>004-2006</w:t>
            </w:r>
            <w:r>
              <w:rPr>
                <w:rFonts w:ascii="微软雅黑" w:eastAsia="微软雅黑" w:hAnsi="微软雅黑" w:cs="微软雅黑" w:hint="eastAsia"/>
                <w:color w:val="013298"/>
                <w:kern w:val="0"/>
                <w:sz w:val="15"/>
                <w:szCs w:val="15"/>
              </w:rPr>
              <w:t>，天津大学建筑学院，博士后研究</w:t>
            </w:r>
          </w:p>
          <w:p w14:paraId="729BBDEE" w14:textId="53B192A3" w:rsidR="00D50528" w:rsidRDefault="00AD08B6" w:rsidP="00887F65">
            <w:pPr>
              <w:widowControl/>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 xml:space="preserve">　　【国外经历】 </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sz w:val="15"/>
                <w:szCs w:val="15"/>
              </w:rPr>
              <w:t xml:space="preserve"> </w:t>
            </w:r>
            <w:r>
              <w:rPr>
                <w:rFonts w:ascii="微软雅黑" w:eastAsia="微软雅黑" w:hAnsi="微软雅黑" w:cs="微软雅黑"/>
                <w:color w:val="013298"/>
                <w:sz w:val="15"/>
                <w:szCs w:val="15"/>
              </w:rPr>
              <w:t xml:space="preserve">   </w:t>
            </w:r>
          </w:p>
        </w:tc>
      </w:tr>
      <w:tr w:rsidR="00D50528" w14:paraId="7DD2C22E" w14:textId="77777777">
        <w:trPr>
          <w:trHeight w:val="90"/>
          <w:tblCellSpacing w:w="0" w:type="dxa"/>
          <w:jc w:val="center"/>
        </w:trPr>
        <w:tc>
          <w:tcPr>
            <w:tcW w:w="8825" w:type="dxa"/>
            <w:gridSpan w:val="3"/>
            <w:tcBorders>
              <w:tl2br w:val="nil"/>
              <w:tr2bl w:val="nil"/>
            </w:tcBorders>
            <w:shd w:val="clear" w:color="auto" w:fill="FFFFFF"/>
            <w:vAlign w:val="center"/>
          </w:tcPr>
          <w:p w14:paraId="2C84CDAA" w14:textId="77777777" w:rsidR="00D50528" w:rsidRDefault="00AD08B6">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主要讲授课程</w:t>
            </w:r>
          </w:p>
        </w:tc>
      </w:tr>
      <w:tr w:rsidR="00D50528" w14:paraId="7ED11645" w14:textId="77777777">
        <w:trPr>
          <w:trHeight w:val="798"/>
          <w:tblCellSpacing w:w="0" w:type="dxa"/>
          <w:jc w:val="center"/>
        </w:trPr>
        <w:tc>
          <w:tcPr>
            <w:tcW w:w="8825" w:type="dxa"/>
            <w:gridSpan w:val="3"/>
            <w:tcBorders>
              <w:bottom w:val="single" w:sz="12" w:space="0" w:color="0033CC"/>
              <w:tl2br w:val="nil"/>
              <w:tr2bl w:val="nil"/>
            </w:tcBorders>
            <w:shd w:val="clear" w:color="auto" w:fill="FFFFFF"/>
            <w:vAlign w:val="center"/>
          </w:tcPr>
          <w:p w14:paraId="044FA748" w14:textId="5BFFA0F5" w:rsidR="00D50528" w:rsidRDefault="00AD08B6" w:rsidP="009869A1">
            <w:pPr>
              <w:widowControl/>
              <w:ind w:firstLine="28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建筑物理A</w:t>
            </w:r>
          </w:p>
        </w:tc>
      </w:tr>
      <w:tr w:rsidR="00D50528" w14:paraId="4487B6EF" w14:textId="77777777">
        <w:trPr>
          <w:trHeight w:val="126"/>
          <w:tblCellSpacing w:w="0" w:type="dxa"/>
          <w:jc w:val="center"/>
        </w:trPr>
        <w:tc>
          <w:tcPr>
            <w:tcW w:w="8825" w:type="dxa"/>
            <w:gridSpan w:val="3"/>
            <w:tcBorders>
              <w:tl2br w:val="nil"/>
              <w:tr2bl w:val="nil"/>
            </w:tcBorders>
            <w:shd w:val="clear" w:color="auto" w:fill="FFFFFF"/>
            <w:vAlign w:val="center"/>
          </w:tcPr>
          <w:p w14:paraId="36506036" w14:textId="77777777" w:rsidR="00D50528" w:rsidRDefault="00AD08B6">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主要学术兼职</w:t>
            </w:r>
          </w:p>
        </w:tc>
      </w:tr>
      <w:tr w:rsidR="00D50528" w14:paraId="56360C2C" w14:textId="77777777">
        <w:trPr>
          <w:trHeight w:val="810"/>
          <w:tblCellSpacing w:w="0" w:type="dxa"/>
          <w:jc w:val="center"/>
        </w:trPr>
        <w:tc>
          <w:tcPr>
            <w:tcW w:w="8825" w:type="dxa"/>
            <w:gridSpan w:val="3"/>
            <w:tcBorders>
              <w:bottom w:val="single" w:sz="12" w:space="0" w:color="0033CC"/>
              <w:tl2br w:val="nil"/>
              <w:tr2bl w:val="nil"/>
            </w:tcBorders>
            <w:shd w:val="clear" w:color="auto" w:fill="FFFFFF"/>
            <w:vAlign w:val="center"/>
          </w:tcPr>
          <w:p w14:paraId="334B724A" w14:textId="00D9CD97" w:rsidR="00A43FDD" w:rsidRDefault="00A43FDD" w:rsidP="00A43FDD">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中国城科会绿色建筑专委会 </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委员</w:t>
            </w:r>
          </w:p>
          <w:p w14:paraId="22236C23" w14:textId="507A7B06" w:rsidR="00A43FDD" w:rsidRDefault="00A43FDD" w:rsidP="00A43FDD">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天津大学建筑学院</w:t>
            </w:r>
            <w:r w:rsidR="00172DF3">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博士研究生导师</w:t>
            </w:r>
          </w:p>
          <w:p w14:paraId="439F2F4B" w14:textId="427FB143" w:rsidR="00A43FDD" w:rsidRDefault="00AD08B6" w:rsidP="00A43FDD">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天津市绿色住区建设技术工程中心 </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主任</w:t>
            </w:r>
            <w:r>
              <w:rPr>
                <w:rFonts w:ascii="微软雅黑" w:eastAsia="微软雅黑" w:hAnsi="微软雅黑" w:cs="微软雅黑" w:hint="eastAsia"/>
                <w:color w:val="013298"/>
                <w:kern w:val="0"/>
                <w:sz w:val="15"/>
                <w:szCs w:val="15"/>
              </w:rPr>
              <w:br/>
              <w:t xml:space="preserve">　　</w:t>
            </w:r>
            <w:r w:rsidR="00A43FDD">
              <w:rPr>
                <w:rFonts w:ascii="微软雅黑" w:eastAsia="微软雅黑" w:hAnsi="微软雅黑" w:cs="微软雅黑" w:hint="eastAsia"/>
                <w:color w:val="013298"/>
                <w:kern w:val="0"/>
                <w:sz w:val="15"/>
                <w:szCs w:val="15"/>
              </w:rPr>
              <w:t xml:space="preserve">天津市绿色建筑协同创新中心 </w:t>
            </w:r>
            <w:r w:rsidR="00A43FDD">
              <w:rPr>
                <w:rFonts w:ascii="微软雅黑" w:eastAsia="微软雅黑" w:hAnsi="微软雅黑" w:cs="微软雅黑"/>
                <w:color w:val="013298"/>
                <w:kern w:val="0"/>
                <w:sz w:val="15"/>
                <w:szCs w:val="15"/>
              </w:rPr>
              <w:t xml:space="preserve"> </w:t>
            </w:r>
            <w:r w:rsidR="00A43FDD">
              <w:rPr>
                <w:rFonts w:ascii="微软雅黑" w:eastAsia="微软雅黑" w:hAnsi="微软雅黑" w:cs="微软雅黑" w:hint="eastAsia"/>
                <w:color w:val="013298"/>
                <w:kern w:val="0"/>
                <w:sz w:val="15"/>
                <w:szCs w:val="15"/>
              </w:rPr>
              <w:t>主任</w:t>
            </w:r>
          </w:p>
          <w:p w14:paraId="2581B4F6" w14:textId="5242EF31" w:rsidR="00D50528" w:rsidRDefault="00AD08B6">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天津市绿色建筑产业技术创新战略联盟 </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副秘书长</w:t>
            </w:r>
          </w:p>
          <w:p w14:paraId="585FD31B" w14:textId="77777777" w:rsidR="00D50528" w:rsidRDefault="00AD08B6">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天津市照明学会 </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副理事长</w:t>
            </w:r>
          </w:p>
          <w:p w14:paraId="6F3291BD" w14:textId="77777777" w:rsidR="00D50528" w:rsidRDefault="00AD08B6">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天津市建筑学会 </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理事</w:t>
            </w:r>
          </w:p>
          <w:p w14:paraId="020E0530" w14:textId="77777777" w:rsidR="00D50528" w:rsidRDefault="00AD08B6">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建设部、天津市绿色建筑评价专家</w:t>
            </w:r>
          </w:p>
          <w:p w14:paraId="6EE9A9EC" w14:textId="77777777" w:rsidR="00D50528" w:rsidRDefault="00AD08B6">
            <w:pPr>
              <w:widowControl/>
              <w:ind w:firstLineChars="100" w:firstLine="1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“十三五”国家重点研发计划绿色建筑与建筑工业化领域评审专家</w:t>
            </w:r>
          </w:p>
          <w:p w14:paraId="1528B861" w14:textId="77777777" w:rsidR="00D50528" w:rsidRDefault="00AD08B6">
            <w:pPr>
              <w:widowControl/>
              <w:ind w:firstLine="300"/>
              <w:jc w:val="left"/>
              <w:rPr>
                <w:rFonts w:ascii="仿宋" w:eastAsia="仿宋" w:hAnsi="仿宋"/>
                <w:sz w:val="28"/>
                <w:szCs w:val="28"/>
              </w:rPr>
            </w:pPr>
            <w:r>
              <w:rPr>
                <w:rFonts w:ascii="微软雅黑" w:eastAsia="微软雅黑" w:hAnsi="微软雅黑" w:cs="微软雅黑" w:hint="eastAsia"/>
                <w:color w:val="013298"/>
                <w:kern w:val="0"/>
                <w:sz w:val="15"/>
                <w:szCs w:val="15"/>
              </w:rPr>
              <w:t>天津市学科领军创新人才</w:t>
            </w:r>
          </w:p>
        </w:tc>
      </w:tr>
      <w:tr w:rsidR="00D50528" w14:paraId="5FC3C405" w14:textId="77777777">
        <w:trPr>
          <w:tblCellSpacing w:w="0" w:type="dxa"/>
          <w:jc w:val="center"/>
        </w:trPr>
        <w:tc>
          <w:tcPr>
            <w:tcW w:w="8825" w:type="dxa"/>
            <w:gridSpan w:val="3"/>
            <w:tcBorders>
              <w:tl2br w:val="nil"/>
              <w:tr2bl w:val="nil"/>
            </w:tcBorders>
            <w:shd w:val="clear" w:color="auto" w:fill="FFFFFF"/>
            <w:vAlign w:val="center"/>
          </w:tcPr>
          <w:p w14:paraId="727DD0E5" w14:textId="77777777" w:rsidR="00D50528" w:rsidRDefault="00AD08B6">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主要学术成就、奖励及荣誉</w:t>
            </w:r>
          </w:p>
        </w:tc>
      </w:tr>
      <w:tr w:rsidR="00D50528" w14:paraId="6B93D0E7" w14:textId="77777777">
        <w:trPr>
          <w:trHeight w:val="894"/>
          <w:tblCellSpacing w:w="0" w:type="dxa"/>
          <w:jc w:val="center"/>
        </w:trPr>
        <w:tc>
          <w:tcPr>
            <w:tcW w:w="8825" w:type="dxa"/>
            <w:gridSpan w:val="3"/>
            <w:tcBorders>
              <w:bottom w:val="single" w:sz="12" w:space="0" w:color="0033CC"/>
              <w:tl2br w:val="nil"/>
              <w:tr2bl w:val="nil"/>
            </w:tcBorders>
            <w:shd w:val="clear" w:color="auto" w:fill="FFFFFF"/>
            <w:vAlign w:val="center"/>
          </w:tcPr>
          <w:p w14:paraId="2604DD76" w14:textId="2CD9A39F" w:rsidR="00A43FDD" w:rsidRDefault="00A43FDD" w:rsidP="00A670AF">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中国铁路工程集团有限公司科学技术一等奖，排名第四</w:t>
            </w:r>
          </w:p>
          <w:p w14:paraId="7443E422" w14:textId="43F841E6" w:rsidR="00D50528" w:rsidRDefault="00AD08B6" w:rsidP="00A670AF">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辽宁省科技进步二等奖，排名第六</w:t>
            </w:r>
          </w:p>
        </w:tc>
      </w:tr>
      <w:tr w:rsidR="00D50528" w14:paraId="53173C87" w14:textId="77777777">
        <w:trPr>
          <w:tblCellSpacing w:w="0" w:type="dxa"/>
          <w:jc w:val="center"/>
        </w:trPr>
        <w:tc>
          <w:tcPr>
            <w:tcW w:w="8825" w:type="dxa"/>
            <w:gridSpan w:val="3"/>
            <w:tcBorders>
              <w:tl2br w:val="nil"/>
              <w:tr2bl w:val="nil"/>
            </w:tcBorders>
            <w:shd w:val="clear" w:color="auto" w:fill="FFFFFF"/>
            <w:vAlign w:val="center"/>
          </w:tcPr>
          <w:p w14:paraId="20C22522" w14:textId="77777777" w:rsidR="00D50528" w:rsidRDefault="00AD08B6">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主要科研项目及角色</w:t>
            </w:r>
          </w:p>
        </w:tc>
      </w:tr>
      <w:tr w:rsidR="00D50528" w14:paraId="117ECF9A" w14:textId="77777777">
        <w:trPr>
          <w:tblCellSpacing w:w="0" w:type="dxa"/>
          <w:jc w:val="center"/>
        </w:trPr>
        <w:tc>
          <w:tcPr>
            <w:tcW w:w="8825" w:type="dxa"/>
            <w:gridSpan w:val="3"/>
            <w:tcBorders>
              <w:tl2br w:val="nil"/>
              <w:tr2bl w:val="nil"/>
            </w:tcBorders>
            <w:shd w:val="clear" w:color="auto" w:fill="FFFFFF"/>
            <w:vAlign w:val="center"/>
          </w:tcPr>
          <w:p w14:paraId="3D79E335" w14:textId="77777777" w:rsidR="00D50528" w:rsidRDefault="00AD08B6">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【在研项目】</w:t>
            </w:r>
          </w:p>
          <w:p w14:paraId="18649A34" w14:textId="7563C659" w:rsidR="00A43FDD" w:rsidRDefault="00AD08B6">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w:t>
            </w:r>
            <w:r w:rsidR="00A43FDD">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1</w:t>
            </w:r>
            <w:r>
              <w:rPr>
                <w:rFonts w:ascii="微软雅黑" w:eastAsia="微软雅黑" w:hAnsi="微软雅黑" w:cs="微软雅黑" w:hint="eastAsia"/>
                <w:color w:val="013298"/>
                <w:kern w:val="0"/>
                <w:sz w:val="15"/>
                <w:szCs w:val="15"/>
              </w:rPr>
              <w:t>、</w:t>
            </w:r>
            <w:r w:rsidR="00A43FDD" w:rsidRPr="00A43FDD">
              <w:rPr>
                <w:rFonts w:ascii="微软雅黑" w:eastAsia="微软雅黑" w:hAnsi="微软雅黑" w:cs="微软雅黑" w:hint="eastAsia"/>
                <w:color w:val="013298"/>
                <w:kern w:val="0"/>
                <w:sz w:val="15"/>
                <w:szCs w:val="15"/>
              </w:rPr>
              <w:t>天津市哲学社会科学规划项目，基于时间演进和空间圈层耦合方法的天津市老旧小区精准化改造对策研究</w:t>
            </w:r>
            <w:r w:rsidR="00A43FDD">
              <w:rPr>
                <w:rFonts w:ascii="微软雅黑" w:eastAsia="微软雅黑" w:hAnsi="微软雅黑" w:cs="微软雅黑" w:hint="eastAsia"/>
                <w:color w:val="013298"/>
                <w:kern w:val="0"/>
                <w:sz w:val="15"/>
                <w:szCs w:val="15"/>
              </w:rPr>
              <w:t>，负责人，2</w:t>
            </w:r>
            <w:r w:rsidR="00A43FDD">
              <w:rPr>
                <w:rFonts w:ascii="微软雅黑" w:eastAsia="微软雅黑" w:hAnsi="微软雅黑" w:cs="微软雅黑"/>
                <w:color w:val="013298"/>
                <w:kern w:val="0"/>
                <w:sz w:val="15"/>
                <w:szCs w:val="15"/>
              </w:rPr>
              <w:t>021.9-2023</w:t>
            </w:r>
            <w:r w:rsidR="00A43FDD">
              <w:rPr>
                <w:rFonts w:ascii="微软雅黑" w:eastAsia="微软雅黑" w:hAnsi="微软雅黑" w:cs="微软雅黑" w:hint="eastAsia"/>
                <w:color w:val="013298"/>
                <w:kern w:val="0"/>
                <w:sz w:val="15"/>
                <w:szCs w:val="15"/>
              </w:rPr>
              <w:t>,1</w:t>
            </w:r>
            <w:r w:rsidR="00A43FDD">
              <w:rPr>
                <w:rFonts w:ascii="微软雅黑" w:eastAsia="微软雅黑" w:hAnsi="微软雅黑" w:cs="微软雅黑"/>
                <w:color w:val="013298"/>
                <w:kern w:val="0"/>
                <w:sz w:val="15"/>
                <w:szCs w:val="15"/>
              </w:rPr>
              <w:t>2</w:t>
            </w:r>
          </w:p>
          <w:p w14:paraId="6B4C9E5A" w14:textId="33B44344" w:rsidR="00A43FDD" w:rsidRDefault="00AD08B6" w:rsidP="00A43FDD">
            <w:pPr>
              <w:widowControl/>
              <w:ind w:leftChars="150" w:left="540" w:hangingChars="150" w:hanging="225"/>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2</w:t>
            </w:r>
            <w:r>
              <w:rPr>
                <w:rFonts w:ascii="微软雅黑" w:eastAsia="微软雅黑" w:hAnsi="微软雅黑" w:cs="微软雅黑" w:hint="eastAsia"/>
                <w:color w:val="013298"/>
                <w:kern w:val="0"/>
                <w:sz w:val="15"/>
                <w:szCs w:val="15"/>
              </w:rPr>
              <w:t>、</w:t>
            </w:r>
            <w:r w:rsidR="00A43FDD">
              <w:rPr>
                <w:rFonts w:ascii="微软雅黑" w:eastAsia="微软雅黑" w:hAnsi="微软雅黑" w:cs="微软雅黑"/>
                <w:color w:val="013298"/>
                <w:kern w:val="0"/>
                <w:sz w:val="15"/>
                <w:szCs w:val="15"/>
              </w:rPr>
              <w:t>”</w:t>
            </w:r>
            <w:r w:rsidR="00A43FDD">
              <w:rPr>
                <w:rFonts w:ascii="微软雅黑" w:eastAsia="微软雅黑" w:hAnsi="微软雅黑" w:cs="微软雅黑" w:hint="eastAsia"/>
                <w:color w:val="013298"/>
                <w:kern w:val="0"/>
                <w:sz w:val="15"/>
                <w:szCs w:val="15"/>
              </w:rPr>
              <w:t>内蒙古和林格尔新区绿色建筑系列标准编制“项目-《和林格尔新区绿色建筑评价标准》，负责人，2</w:t>
            </w:r>
            <w:r w:rsidR="00A43FDD">
              <w:rPr>
                <w:rFonts w:ascii="微软雅黑" w:eastAsia="微软雅黑" w:hAnsi="微软雅黑" w:cs="微软雅黑"/>
                <w:color w:val="013298"/>
                <w:kern w:val="0"/>
                <w:sz w:val="15"/>
                <w:szCs w:val="15"/>
              </w:rPr>
              <w:t>019.12-2023.11</w:t>
            </w:r>
          </w:p>
          <w:p w14:paraId="48553855" w14:textId="58B4A3A4" w:rsidR="00D50528" w:rsidRDefault="00AD08B6">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lastRenderedPageBreak/>
              <w:t xml:space="preserve"> </w:t>
            </w:r>
            <w:r w:rsidR="00A43FDD">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 xml:space="preserve">　　【完成项目】</w:t>
            </w:r>
          </w:p>
          <w:p w14:paraId="085EE31C" w14:textId="77777777" w:rsidR="00D50528" w:rsidRDefault="00AD08B6">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主持完成：</w:t>
            </w:r>
          </w:p>
          <w:p w14:paraId="3B3B4E90" w14:textId="4F99FCC7" w:rsidR="00D50528" w:rsidRPr="00BC0809" w:rsidRDefault="00AD08B6" w:rsidP="00BC0809">
            <w:pPr>
              <w:pStyle w:val="ab"/>
              <w:widowControl/>
              <w:numPr>
                <w:ilvl w:val="0"/>
                <w:numId w:val="1"/>
              </w:numPr>
              <w:ind w:firstLineChars="0"/>
              <w:jc w:val="left"/>
              <w:rPr>
                <w:rFonts w:ascii="微软雅黑" w:eastAsia="微软雅黑" w:hAnsi="微软雅黑" w:cs="微软雅黑"/>
                <w:color w:val="013298"/>
                <w:kern w:val="0"/>
                <w:sz w:val="15"/>
                <w:szCs w:val="15"/>
              </w:rPr>
            </w:pPr>
            <w:r w:rsidRPr="00BC0809">
              <w:rPr>
                <w:rFonts w:ascii="微软雅黑" w:eastAsia="微软雅黑" w:hAnsi="微软雅黑" w:cs="微软雅黑" w:hint="eastAsia"/>
                <w:color w:val="013298"/>
                <w:kern w:val="0"/>
                <w:sz w:val="15"/>
                <w:szCs w:val="15"/>
              </w:rPr>
              <w:t>国家星火计划项目，“天津绿色农房被动式设计关键技术集成与示范”，2016.1-2016.12</w:t>
            </w:r>
          </w:p>
          <w:p w14:paraId="4E7DEA80" w14:textId="56080813" w:rsidR="00BC0809" w:rsidRPr="00172DF3" w:rsidRDefault="00BC0809" w:rsidP="00172DF3">
            <w:pPr>
              <w:pStyle w:val="ab"/>
              <w:widowControl/>
              <w:numPr>
                <w:ilvl w:val="0"/>
                <w:numId w:val="1"/>
              </w:numPr>
              <w:ind w:firstLineChars="0"/>
              <w:jc w:val="left"/>
              <w:rPr>
                <w:rFonts w:ascii="微软雅黑" w:eastAsia="微软雅黑" w:hAnsi="微软雅黑" w:cs="微软雅黑"/>
                <w:color w:val="013298"/>
                <w:kern w:val="0"/>
                <w:sz w:val="15"/>
                <w:szCs w:val="15"/>
              </w:rPr>
            </w:pPr>
            <w:r w:rsidRPr="00172DF3">
              <w:rPr>
                <w:rFonts w:ascii="微软雅黑" w:eastAsia="微软雅黑" w:hAnsi="微软雅黑" w:cs="微软雅黑" w:hint="eastAsia"/>
                <w:color w:val="013298"/>
                <w:kern w:val="0"/>
                <w:sz w:val="15"/>
                <w:szCs w:val="15"/>
              </w:rPr>
              <w:t>天津市科技平台建设重点项目，天津市绿色住区建设技术公共服务平台建设，2</w:t>
            </w:r>
            <w:r w:rsidRPr="00172DF3">
              <w:rPr>
                <w:rFonts w:ascii="微软雅黑" w:eastAsia="微软雅黑" w:hAnsi="微软雅黑" w:cs="微软雅黑"/>
                <w:color w:val="013298"/>
                <w:kern w:val="0"/>
                <w:sz w:val="15"/>
                <w:szCs w:val="15"/>
              </w:rPr>
              <w:t>016.10-2020.9</w:t>
            </w:r>
          </w:p>
          <w:p w14:paraId="6D41B64A" w14:textId="6BFB7694" w:rsidR="00D50528" w:rsidRDefault="00BC0809">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3</w:t>
            </w:r>
            <w:r w:rsidR="00AD08B6">
              <w:rPr>
                <w:rFonts w:ascii="微软雅黑" w:eastAsia="微软雅黑" w:hAnsi="微软雅黑" w:cs="微软雅黑" w:hint="eastAsia"/>
                <w:color w:val="013298"/>
                <w:kern w:val="0"/>
                <w:sz w:val="15"/>
                <w:szCs w:val="15"/>
              </w:rPr>
              <w:t>、天津市科技支撑计划重点项目，“天津市既有居住建筑绿色化改造被动式关键技术研究”（15ZCZDSF00080）</w:t>
            </w:r>
            <w:r w:rsidR="00172DF3" w:rsidRPr="00172DF3">
              <w:rPr>
                <w:rFonts w:ascii="微软雅黑" w:eastAsia="微软雅黑" w:hAnsi="微软雅黑" w:cs="微软雅黑" w:hint="eastAsia"/>
                <w:color w:val="013298"/>
                <w:kern w:val="0"/>
                <w:sz w:val="15"/>
                <w:szCs w:val="15"/>
              </w:rPr>
              <w:t>，</w:t>
            </w:r>
            <w:r w:rsidR="00AD08B6">
              <w:rPr>
                <w:rFonts w:ascii="微软雅黑" w:eastAsia="微软雅黑" w:hAnsi="微软雅黑" w:cs="微软雅黑" w:hint="eastAsia"/>
                <w:color w:val="013298"/>
                <w:kern w:val="0"/>
                <w:sz w:val="15"/>
                <w:szCs w:val="15"/>
              </w:rPr>
              <w:t>2015.4-2017.3</w:t>
            </w:r>
          </w:p>
          <w:p w14:paraId="0CFB15C5" w14:textId="4B89DE11" w:rsidR="00D50528" w:rsidRDefault="00BC0809">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4</w:t>
            </w:r>
            <w:r w:rsidR="00AD08B6">
              <w:rPr>
                <w:rFonts w:ascii="微软雅黑" w:eastAsia="微软雅黑" w:hAnsi="微软雅黑" w:cs="微软雅黑" w:hint="eastAsia"/>
                <w:color w:val="013298"/>
                <w:kern w:val="0"/>
                <w:sz w:val="15"/>
                <w:szCs w:val="15"/>
              </w:rPr>
              <w:t>、天津市自然科学基金项目“导光管采光在天津地铁空间应用的基础研究”（</w:t>
            </w:r>
            <w:r w:rsidR="00AD08B6">
              <w:rPr>
                <w:rFonts w:ascii="微软雅黑" w:eastAsia="微软雅黑" w:hAnsi="微软雅黑" w:cs="微软雅黑"/>
                <w:color w:val="013298"/>
                <w:kern w:val="0"/>
                <w:sz w:val="15"/>
                <w:szCs w:val="15"/>
              </w:rPr>
              <w:t>11JCYBJC03000</w:t>
            </w:r>
            <w:r w:rsidR="00AD08B6">
              <w:rPr>
                <w:rFonts w:ascii="微软雅黑" w:eastAsia="微软雅黑" w:hAnsi="微软雅黑" w:cs="微软雅黑" w:hint="eastAsia"/>
                <w:color w:val="013298"/>
                <w:kern w:val="0"/>
                <w:sz w:val="15"/>
                <w:szCs w:val="15"/>
              </w:rPr>
              <w:t>），2011.4-2014.9</w:t>
            </w:r>
          </w:p>
          <w:p w14:paraId="177ED4CD" w14:textId="754A6BF7" w:rsidR="00D50528" w:rsidRDefault="00BC0809">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5</w:t>
            </w:r>
            <w:r w:rsidR="00AD08B6">
              <w:rPr>
                <w:rFonts w:ascii="微软雅黑" w:eastAsia="微软雅黑" w:hAnsi="微软雅黑" w:cs="微软雅黑" w:hint="eastAsia"/>
                <w:color w:val="013298"/>
                <w:kern w:val="0"/>
                <w:sz w:val="15"/>
                <w:szCs w:val="15"/>
              </w:rPr>
              <w:t>、天津市科技特派员项目，天津市老旧社区室外环境绿色化改造与评价技术研究， 2016.10-2017.9</w:t>
            </w:r>
          </w:p>
          <w:p w14:paraId="77B672B8" w14:textId="42F37943" w:rsidR="00D50528" w:rsidRDefault="00BC0809">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6</w:t>
            </w:r>
            <w:r w:rsidR="00AD08B6">
              <w:rPr>
                <w:rFonts w:ascii="微软雅黑" w:eastAsia="微软雅黑" w:hAnsi="微软雅黑" w:cs="微软雅黑" w:hint="eastAsia"/>
                <w:color w:val="013298"/>
                <w:kern w:val="0"/>
                <w:sz w:val="15"/>
                <w:szCs w:val="15"/>
              </w:rPr>
              <w:t>、天津市建委科技项目，天津绿色工业建筑评价指标体系构建关键技术研究与应用， 2014.9－2016.8</w:t>
            </w:r>
          </w:p>
          <w:p w14:paraId="2D5BEA2A" w14:textId="716AE37E" w:rsidR="00D50528" w:rsidRDefault="00BC0809">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7</w:t>
            </w:r>
            <w:r w:rsidR="00AD08B6">
              <w:rPr>
                <w:rFonts w:ascii="微软雅黑" w:eastAsia="微软雅黑" w:hAnsi="微软雅黑" w:cs="微软雅黑" w:hint="eastAsia"/>
                <w:color w:val="013298"/>
                <w:kern w:val="0"/>
                <w:sz w:val="15"/>
                <w:szCs w:val="15"/>
              </w:rPr>
              <w:t>、天津市建委科技项目，天津市老旧社区室内外居住环境绿色化改造被动式关键技术研究及工程示范，2016.9-2018.8</w:t>
            </w:r>
          </w:p>
          <w:p w14:paraId="3A3327B2" w14:textId="01718605" w:rsidR="00D50528" w:rsidRDefault="00BC0809">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8</w:t>
            </w:r>
            <w:r w:rsidR="00AD08B6">
              <w:rPr>
                <w:rFonts w:ascii="微软雅黑" w:eastAsia="微软雅黑" w:hAnsi="微软雅黑" w:cs="微软雅黑" w:hint="eastAsia"/>
                <w:color w:val="013298"/>
                <w:kern w:val="0"/>
                <w:sz w:val="15"/>
                <w:szCs w:val="15"/>
              </w:rPr>
              <w:t>、住建部科技项目，京津地区城市老旧住区居住环境绿色化改造被动式关键技术研究，2</w:t>
            </w:r>
            <w:r w:rsidR="00AD08B6">
              <w:rPr>
                <w:rFonts w:ascii="微软雅黑" w:eastAsia="微软雅黑" w:hAnsi="微软雅黑" w:cs="微软雅黑"/>
                <w:color w:val="013298"/>
                <w:kern w:val="0"/>
                <w:sz w:val="15"/>
                <w:szCs w:val="15"/>
              </w:rPr>
              <w:t>017.8-2019.7</w:t>
            </w:r>
          </w:p>
          <w:p w14:paraId="5786BAB8" w14:textId="77777777" w:rsidR="00D50528" w:rsidRDefault="00AD08B6">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参与完成：</w:t>
            </w:r>
          </w:p>
          <w:p w14:paraId="5A5E5FE3" w14:textId="39C8225D" w:rsidR="002C377C" w:rsidRDefault="00AD08B6">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1</w:t>
            </w:r>
            <w:r>
              <w:rPr>
                <w:rFonts w:ascii="微软雅黑" w:eastAsia="微软雅黑" w:hAnsi="微软雅黑" w:cs="微软雅黑" w:hint="eastAsia"/>
                <w:color w:val="013298"/>
                <w:kern w:val="0"/>
                <w:sz w:val="15"/>
                <w:szCs w:val="15"/>
              </w:rPr>
              <w:t>、</w:t>
            </w:r>
            <w:r w:rsidR="002C377C">
              <w:rPr>
                <w:rFonts w:ascii="微软雅黑" w:eastAsia="微软雅黑" w:hAnsi="微软雅黑" w:cs="微软雅黑" w:hint="eastAsia"/>
                <w:color w:val="013298"/>
                <w:kern w:val="0"/>
                <w:sz w:val="15"/>
                <w:szCs w:val="15"/>
              </w:rPr>
              <w:t>“十三五”国家重点研发计划课题，目标和效果导向的绿色建筑设计原理和方法体系， 2016.7-2020.12</w:t>
            </w:r>
          </w:p>
          <w:p w14:paraId="6FB608B5" w14:textId="63DBDE42" w:rsidR="00D50528" w:rsidRDefault="00AD08B6">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2</w:t>
            </w:r>
            <w:r>
              <w:rPr>
                <w:rFonts w:ascii="微软雅黑" w:eastAsia="微软雅黑" w:hAnsi="微软雅黑" w:cs="微软雅黑" w:hint="eastAsia"/>
                <w:color w:val="013298"/>
                <w:kern w:val="0"/>
                <w:sz w:val="15"/>
                <w:szCs w:val="15"/>
              </w:rPr>
              <w:t>、</w:t>
            </w:r>
            <w:r w:rsidR="002C377C">
              <w:rPr>
                <w:rFonts w:ascii="微软雅黑" w:eastAsia="微软雅黑" w:hAnsi="微软雅黑" w:cs="微软雅黑" w:hint="eastAsia"/>
                <w:color w:val="013298"/>
                <w:kern w:val="0"/>
                <w:sz w:val="15"/>
                <w:szCs w:val="15"/>
              </w:rPr>
              <w:t>“十二五”国家科技支撑计划项目课题，天津生态城绿色建筑运营管理关键技术集成与示范， 2013.01-2016.12</w:t>
            </w:r>
          </w:p>
          <w:p w14:paraId="43F63554" w14:textId="77777777" w:rsidR="002C377C" w:rsidRDefault="00AD08B6" w:rsidP="002C377C">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3</w:t>
            </w:r>
            <w:r>
              <w:rPr>
                <w:rFonts w:ascii="微软雅黑" w:eastAsia="微软雅黑" w:hAnsi="微软雅黑" w:cs="微软雅黑" w:hint="eastAsia"/>
                <w:color w:val="013298"/>
                <w:kern w:val="0"/>
                <w:sz w:val="15"/>
                <w:szCs w:val="15"/>
              </w:rPr>
              <w:t>、</w:t>
            </w:r>
            <w:r w:rsidR="002C377C">
              <w:rPr>
                <w:rFonts w:ascii="微软雅黑" w:eastAsia="微软雅黑" w:hAnsi="微软雅黑" w:cs="微软雅黑" w:hint="eastAsia"/>
                <w:color w:val="013298"/>
                <w:kern w:val="0"/>
                <w:sz w:val="15"/>
                <w:szCs w:val="15"/>
              </w:rPr>
              <w:t>国家自然科学基金项目“人工光环境中色光情感定量化研究”，2</w:t>
            </w:r>
            <w:r w:rsidR="002C377C">
              <w:rPr>
                <w:rFonts w:ascii="微软雅黑" w:eastAsia="微软雅黑" w:hAnsi="微软雅黑" w:cs="微软雅黑"/>
                <w:color w:val="013298"/>
                <w:kern w:val="0"/>
                <w:sz w:val="15"/>
                <w:szCs w:val="15"/>
              </w:rPr>
              <w:t>008</w:t>
            </w:r>
            <w:r w:rsidR="002C377C">
              <w:rPr>
                <w:rFonts w:ascii="微软雅黑" w:eastAsia="微软雅黑" w:hAnsi="微软雅黑" w:cs="微软雅黑" w:hint="eastAsia"/>
                <w:color w:val="013298"/>
                <w:kern w:val="0"/>
                <w:sz w:val="15"/>
                <w:szCs w:val="15"/>
              </w:rPr>
              <w:t>.</w:t>
            </w:r>
            <w:r w:rsidR="002C377C">
              <w:rPr>
                <w:rFonts w:ascii="微软雅黑" w:eastAsia="微软雅黑" w:hAnsi="微软雅黑" w:cs="微软雅黑"/>
                <w:color w:val="013298"/>
                <w:kern w:val="0"/>
                <w:sz w:val="15"/>
                <w:szCs w:val="15"/>
              </w:rPr>
              <w:t>1-2012.12</w:t>
            </w:r>
          </w:p>
          <w:p w14:paraId="1830BF10" w14:textId="4FB12269" w:rsidR="002C377C" w:rsidRDefault="00AD08B6">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4</w:t>
            </w:r>
            <w:r>
              <w:rPr>
                <w:rFonts w:ascii="微软雅黑" w:eastAsia="微软雅黑" w:hAnsi="微软雅黑" w:cs="微软雅黑" w:hint="eastAsia"/>
                <w:color w:val="013298"/>
                <w:kern w:val="0"/>
                <w:sz w:val="15"/>
                <w:szCs w:val="15"/>
              </w:rPr>
              <w:t>、</w:t>
            </w:r>
            <w:r w:rsidR="002C377C">
              <w:rPr>
                <w:rFonts w:ascii="微软雅黑" w:eastAsia="微软雅黑" w:hAnsi="微软雅黑" w:cs="微软雅黑" w:hint="eastAsia"/>
                <w:color w:val="013298"/>
                <w:kern w:val="0"/>
                <w:sz w:val="15"/>
                <w:szCs w:val="15"/>
              </w:rPr>
              <w:t>国家自然科学基金项目，基于震后过渡性安置和恢复重建的废弃物营建，2013.1-2015.12</w:t>
            </w:r>
          </w:p>
          <w:p w14:paraId="7F3C0ACA" w14:textId="69EFE095" w:rsidR="00D50528" w:rsidRDefault="00AD08B6">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5</w:t>
            </w:r>
            <w:r>
              <w:rPr>
                <w:rFonts w:ascii="微软雅黑" w:eastAsia="微软雅黑" w:hAnsi="微软雅黑" w:cs="微软雅黑" w:hint="eastAsia"/>
                <w:color w:val="013298"/>
                <w:kern w:val="0"/>
                <w:sz w:val="15"/>
                <w:szCs w:val="15"/>
              </w:rPr>
              <w:t>、</w:t>
            </w:r>
            <w:r w:rsidR="002C377C">
              <w:rPr>
                <w:rFonts w:ascii="微软雅黑" w:eastAsia="微软雅黑" w:hAnsi="微软雅黑" w:cs="微软雅黑" w:hint="eastAsia"/>
                <w:color w:val="013298"/>
                <w:kern w:val="0"/>
                <w:sz w:val="15"/>
                <w:szCs w:val="15"/>
              </w:rPr>
              <w:t>天津市科技支撑计划重大项目，绿色团泊小城镇居住社区建设科技惠民综合示范，2</w:t>
            </w:r>
            <w:r w:rsidR="002C377C">
              <w:rPr>
                <w:rFonts w:ascii="微软雅黑" w:eastAsia="微软雅黑" w:hAnsi="微软雅黑" w:cs="微软雅黑"/>
                <w:color w:val="013298"/>
                <w:kern w:val="0"/>
                <w:sz w:val="15"/>
                <w:szCs w:val="15"/>
              </w:rPr>
              <w:t>013.4-2017.3</w:t>
            </w:r>
            <w:r>
              <w:rPr>
                <w:rFonts w:ascii="微软雅黑" w:eastAsia="微软雅黑" w:hAnsi="微软雅黑" w:cs="微软雅黑" w:hint="eastAsia"/>
                <w:color w:val="013298"/>
                <w:kern w:val="0"/>
                <w:sz w:val="15"/>
                <w:szCs w:val="15"/>
              </w:rPr>
              <w:t>，</w:t>
            </w:r>
          </w:p>
          <w:p w14:paraId="49674D62" w14:textId="77777777" w:rsidR="00B00CE3" w:rsidRDefault="00AD08B6" w:rsidP="00B00CE3">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6</w:t>
            </w:r>
            <w:r>
              <w:rPr>
                <w:rFonts w:ascii="微软雅黑" w:eastAsia="微软雅黑" w:hAnsi="微软雅黑" w:cs="微软雅黑" w:hint="eastAsia"/>
                <w:color w:val="013298"/>
                <w:kern w:val="0"/>
                <w:sz w:val="15"/>
                <w:szCs w:val="15"/>
              </w:rPr>
              <w:t>、</w:t>
            </w:r>
            <w:r w:rsidR="00B00CE3">
              <w:rPr>
                <w:rFonts w:ascii="微软雅黑" w:eastAsia="微软雅黑" w:hAnsi="微软雅黑" w:cs="微软雅黑" w:hint="eastAsia"/>
                <w:color w:val="013298"/>
                <w:kern w:val="0"/>
                <w:sz w:val="15"/>
                <w:szCs w:val="15"/>
              </w:rPr>
              <w:t>天津市自然科学基金项目“天津市乡镇绿色建筑体系构建与关键技术研究”,</w:t>
            </w:r>
            <w:r w:rsidR="00B00CE3">
              <w:rPr>
                <w:rFonts w:ascii="微软雅黑" w:eastAsia="微软雅黑" w:hAnsi="微软雅黑" w:cs="微软雅黑"/>
                <w:color w:val="013298"/>
                <w:kern w:val="0"/>
                <w:sz w:val="15"/>
                <w:szCs w:val="15"/>
              </w:rPr>
              <w:t>2011.4-2014.3</w:t>
            </w:r>
          </w:p>
          <w:p w14:paraId="625AC6E1" w14:textId="77777777" w:rsidR="00B00CE3" w:rsidRDefault="00AD08B6" w:rsidP="00B00CE3">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7</w:t>
            </w:r>
            <w:r>
              <w:rPr>
                <w:rFonts w:ascii="微软雅黑" w:eastAsia="微软雅黑" w:hAnsi="微软雅黑" w:cs="微软雅黑" w:hint="eastAsia"/>
                <w:color w:val="013298"/>
                <w:kern w:val="0"/>
                <w:sz w:val="15"/>
                <w:szCs w:val="15"/>
              </w:rPr>
              <w:t>、</w:t>
            </w:r>
            <w:r w:rsidR="00B00CE3">
              <w:rPr>
                <w:rFonts w:ascii="微软雅黑" w:eastAsia="微软雅黑" w:hAnsi="微软雅黑" w:cs="微软雅黑" w:hint="eastAsia"/>
                <w:color w:val="013298"/>
                <w:kern w:val="0"/>
                <w:sz w:val="15"/>
                <w:szCs w:val="15"/>
              </w:rPr>
              <w:t>天津市滨海新区“十大战役”重大科技支撑项目，“海泰工业园绿色标准化厂区研究与应用”，</w:t>
            </w:r>
            <w:r w:rsidR="00B00CE3">
              <w:rPr>
                <w:rFonts w:ascii="微软雅黑" w:eastAsia="微软雅黑" w:hAnsi="微软雅黑" w:cs="微软雅黑"/>
                <w:color w:val="013298"/>
                <w:kern w:val="0"/>
                <w:sz w:val="15"/>
                <w:szCs w:val="15"/>
              </w:rPr>
              <w:t xml:space="preserve"> 2012.1-2014.12</w:t>
            </w:r>
          </w:p>
          <w:p w14:paraId="0C3132B6" w14:textId="77777777" w:rsidR="00D50528" w:rsidRDefault="00AD08B6">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8</w:t>
            </w:r>
            <w:r>
              <w:rPr>
                <w:rFonts w:ascii="微软雅黑" w:eastAsia="微软雅黑" w:hAnsi="微软雅黑" w:cs="微软雅黑" w:hint="eastAsia"/>
                <w:color w:val="013298"/>
                <w:kern w:val="0"/>
                <w:sz w:val="15"/>
                <w:szCs w:val="15"/>
              </w:rPr>
              <w:t>、天津市绿色建筑十二五发展规划，天津市城乡建设与交通委员会，2012.8</w:t>
            </w:r>
          </w:p>
          <w:p w14:paraId="56732457" w14:textId="77777777" w:rsidR="00D50528" w:rsidRDefault="00AD08B6">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9</w:t>
            </w:r>
            <w:r>
              <w:rPr>
                <w:rFonts w:ascii="微软雅黑" w:eastAsia="微软雅黑" w:hAnsi="微软雅黑" w:cs="微软雅黑" w:hint="eastAsia"/>
                <w:color w:val="013298"/>
                <w:kern w:val="0"/>
                <w:sz w:val="15"/>
                <w:szCs w:val="15"/>
              </w:rPr>
              <w:t>、天津市教育系统2013年调研课题“关于促进协同创新中心体制机制建设的研究”，2013.4-2013.9</w:t>
            </w:r>
          </w:p>
          <w:p w14:paraId="1A460E9A" w14:textId="77777777" w:rsidR="00D50528" w:rsidRDefault="00AD08B6">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w:t>
            </w:r>
            <w:r>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、天津市人才基金重点调研课题：基于协同创新模式的高校人才管理机制研究－以“天津绿色建筑协同创新中心”为例</w:t>
            </w:r>
          </w:p>
          <w:p w14:paraId="0CAADA21" w14:textId="77777777" w:rsidR="00D50528" w:rsidRDefault="00D50528">
            <w:pPr>
              <w:widowControl/>
              <w:ind w:leftChars="213" w:left="447"/>
              <w:jc w:val="left"/>
              <w:rPr>
                <w:rFonts w:ascii="微软雅黑" w:eastAsia="微软雅黑" w:hAnsi="微软雅黑" w:cs="微软雅黑"/>
                <w:color w:val="013298"/>
                <w:kern w:val="0"/>
                <w:sz w:val="15"/>
                <w:szCs w:val="15"/>
              </w:rPr>
            </w:pPr>
          </w:p>
        </w:tc>
      </w:tr>
      <w:tr w:rsidR="00D50528" w14:paraId="116625CA" w14:textId="77777777">
        <w:trPr>
          <w:tblCellSpacing w:w="0" w:type="dxa"/>
          <w:jc w:val="center"/>
        </w:trPr>
        <w:tc>
          <w:tcPr>
            <w:tcW w:w="8825" w:type="dxa"/>
            <w:gridSpan w:val="3"/>
            <w:tcBorders>
              <w:top w:val="single" w:sz="12" w:space="0" w:color="0033CC"/>
              <w:tl2br w:val="nil"/>
              <w:tr2bl w:val="nil"/>
            </w:tcBorders>
            <w:shd w:val="clear" w:color="auto" w:fill="FFFFFF"/>
            <w:vAlign w:val="center"/>
          </w:tcPr>
          <w:p w14:paraId="48EEEF7B" w14:textId="77777777" w:rsidR="00D50528" w:rsidRDefault="00AD08B6">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lastRenderedPageBreak/>
              <w:t>代表性论文/论著及检索情况</w:t>
            </w:r>
          </w:p>
        </w:tc>
      </w:tr>
      <w:tr w:rsidR="00D50528" w14:paraId="3EF1515C" w14:textId="77777777">
        <w:trPr>
          <w:tblCellSpacing w:w="0" w:type="dxa"/>
          <w:jc w:val="center"/>
        </w:trPr>
        <w:tc>
          <w:tcPr>
            <w:tcW w:w="8825" w:type="dxa"/>
            <w:gridSpan w:val="3"/>
            <w:tcBorders>
              <w:tl2br w:val="nil"/>
              <w:tr2bl w:val="nil"/>
            </w:tcBorders>
            <w:shd w:val="clear" w:color="auto" w:fill="FFFFFF"/>
            <w:vAlign w:val="center"/>
          </w:tcPr>
          <w:p w14:paraId="16C483A3" w14:textId="77777777" w:rsidR="00D50528" w:rsidRDefault="00AD08B6">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【出版著作与教材】</w:t>
            </w:r>
          </w:p>
          <w:p w14:paraId="0BFAC21C" w14:textId="77777777" w:rsidR="00D50528" w:rsidRDefault="00AD08B6">
            <w:pPr>
              <w:widowControl/>
              <w:ind w:firstLineChars="200"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李  伟    译，  《荷兰建筑年鉴》， 天津：天津大学出版社，2006</w:t>
            </w:r>
          </w:p>
          <w:p w14:paraId="2DF560FF" w14:textId="77777777" w:rsidR="00D50528" w:rsidRDefault="00AD08B6">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王爱英，李伟 译，《室外景观照明》， 天津：天津大学出版社，2003</w:t>
            </w:r>
          </w:p>
          <w:p w14:paraId="3996F2A6" w14:textId="77777777" w:rsidR="00D50528" w:rsidRDefault="00AD08B6">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王爱英，李伟 译，《不锈钢与建筑》， 天津：天津大学出版社，2004</w:t>
            </w:r>
          </w:p>
          <w:p w14:paraId="6EE7A63D" w14:textId="77777777" w:rsidR="00D50528" w:rsidRDefault="00D50528">
            <w:pPr>
              <w:widowControl/>
              <w:ind w:firstLine="300"/>
              <w:jc w:val="left"/>
              <w:rPr>
                <w:rFonts w:ascii="微软雅黑" w:eastAsia="微软雅黑" w:hAnsi="微软雅黑" w:cs="微软雅黑"/>
                <w:color w:val="013298"/>
                <w:kern w:val="0"/>
                <w:sz w:val="15"/>
                <w:szCs w:val="15"/>
              </w:rPr>
            </w:pPr>
          </w:p>
          <w:p w14:paraId="47E16D7E" w14:textId="77777777" w:rsidR="00D50528" w:rsidRDefault="00AD08B6">
            <w:pPr>
              <w:widowControl/>
              <w:adjustRightInd w:val="0"/>
              <w:snapToGrid w:val="0"/>
              <w:spacing w:line="200" w:lineRule="exact"/>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【发表论文】已在国内外学术刊物发表学术论文</w:t>
            </w:r>
            <w:r>
              <w:rPr>
                <w:rFonts w:ascii="微软雅黑" w:eastAsia="微软雅黑" w:hAnsi="微软雅黑" w:cs="微软雅黑"/>
                <w:color w:val="013298"/>
                <w:kern w:val="0"/>
                <w:sz w:val="15"/>
                <w:szCs w:val="15"/>
              </w:rPr>
              <w:t xml:space="preserve"> 30</w:t>
            </w:r>
            <w:r>
              <w:rPr>
                <w:rFonts w:ascii="微软雅黑" w:eastAsia="微软雅黑" w:hAnsi="微软雅黑" w:cs="微软雅黑" w:hint="eastAsia"/>
                <w:color w:val="013298"/>
                <w:kern w:val="0"/>
                <w:sz w:val="15"/>
                <w:szCs w:val="15"/>
              </w:rPr>
              <w:t>余篇，主要包括：</w:t>
            </w:r>
          </w:p>
          <w:p w14:paraId="2E325404" w14:textId="77777777" w:rsidR="00D50528" w:rsidRDefault="00AD08B6">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1、Li Wei, Chen Qianyi, Na Yanling,</w:t>
            </w:r>
            <w:r>
              <w:rPr>
                <w:rFonts w:ascii="微软雅黑" w:eastAsia="微软雅黑" w:hAnsi="微软雅黑" w:cs="微软雅黑"/>
                <w:color w:val="013298"/>
                <w:kern w:val="0"/>
                <w:sz w:val="15"/>
                <w:szCs w:val="15"/>
              </w:rPr>
              <w:t xml:space="preserve"> A Study on Light-transporting Principle of Seamless Prism Light Guide</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 xml:space="preserve"> Advanced Materials Research</w:t>
            </w:r>
            <w:r>
              <w:rPr>
                <w:rFonts w:ascii="微软雅黑" w:eastAsia="微软雅黑" w:hAnsi="微软雅黑" w:cs="微软雅黑" w:hint="eastAsia"/>
                <w:color w:val="013298"/>
                <w:kern w:val="0"/>
                <w:sz w:val="15"/>
                <w:szCs w:val="15"/>
              </w:rPr>
              <w:t>, 2011， Vol 374-377， 879-882 （</w:t>
            </w:r>
            <w:r>
              <w:rPr>
                <w:rFonts w:ascii="微软雅黑" w:eastAsia="微软雅黑" w:hAnsi="微软雅黑" w:cs="微软雅黑"/>
                <w:color w:val="013298"/>
                <w:kern w:val="0"/>
                <w:sz w:val="15"/>
                <w:szCs w:val="15"/>
              </w:rPr>
              <w:t>EI</w:t>
            </w:r>
            <w:r>
              <w:rPr>
                <w:rFonts w:ascii="微软雅黑" w:eastAsia="微软雅黑" w:hAnsi="微软雅黑" w:cs="微软雅黑" w:hint="eastAsia"/>
                <w:color w:val="013298"/>
                <w:kern w:val="0"/>
                <w:sz w:val="15"/>
                <w:szCs w:val="15"/>
              </w:rPr>
              <w:t>检索号：</w:t>
            </w:r>
            <w:r>
              <w:rPr>
                <w:rFonts w:ascii="微软雅黑" w:eastAsia="微软雅黑" w:hAnsi="微软雅黑" w:cs="微软雅黑"/>
                <w:color w:val="013298"/>
                <w:kern w:val="0"/>
                <w:sz w:val="15"/>
                <w:szCs w:val="15"/>
              </w:rPr>
              <w:t>20114814559916</w:t>
            </w:r>
            <w:r>
              <w:rPr>
                <w:rFonts w:ascii="微软雅黑" w:eastAsia="微软雅黑" w:hAnsi="微软雅黑" w:cs="微软雅黑" w:hint="eastAsia"/>
                <w:color w:val="013298"/>
                <w:kern w:val="0"/>
                <w:sz w:val="15"/>
                <w:szCs w:val="15"/>
              </w:rPr>
              <w:t>）</w:t>
            </w:r>
          </w:p>
          <w:p w14:paraId="5BCDDDBD" w14:textId="77777777" w:rsidR="00D50528" w:rsidRDefault="00AD08B6">
            <w:pPr>
              <w:widowControl/>
              <w:ind w:leftChars="150" w:left="540" w:hangingChars="150" w:hanging="225"/>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2</w:t>
            </w:r>
            <w:r>
              <w:rPr>
                <w:rFonts w:ascii="微软雅黑" w:eastAsia="微软雅黑" w:hAnsi="微软雅黑" w:cs="微软雅黑" w:hint="eastAsia"/>
                <w:color w:val="013298"/>
                <w:kern w:val="0"/>
                <w:sz w:val="15"/>
                <w:szCs w:val="15"/>
              </w:rPr>
              <w:t xml:space="preserve">、Li Wei, Wang Minzhi, Hu,Qiguang </w:t>
            </w:r>
            <w:r>
              <w:rPr>
                <w:rFonts w:ascii="微软雅黑" w:eastAsia="微软雅黑" w:hAnsi="微软雅黑" w:cs="微软雅黑"/>
                <w:color w:val="013298"/>
                <w:kern w:val="0"/>
                <w:sz w:val="15"/>
                <w:szCs w:val="15"/>
              </w:rPr>
              <w:t>Application of Seamless Prism Light Guide used in a room with High Temperature and Humidity</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 xml:space="preserve"> Advanced Materials Research</w:t>
            </w:r>
            <w:r>
              <w:rPr>
                <w:rFonts w:ascii="微软雅黑" w:eastAsia="微软雅黑" w:hAnsi="微软雅黑" w:cs="微软雅黑" w:hint="eastAsia"/>
                <w:color w:val="013298"/>
                <w:kern w:val="0"/>
                <w:sz w:val="15"/>
                <w:szCs w:val="15"/>
              </w:rPr>
              <w:t>, 2011，Vol 374-377， 1151-1154 （</w:t>
            </w:r>
            <w:r>
              <w:rPr>
                <w:rFonts w:ascii="微软雅黑" w:eastAsia="微软雅黑" w:hAnsi="微软雅黑" w:cs="微软雅黑"/>
                <w:color w:val="013298"/>
                <w:kern w:val="0"/>
                <w:sz w:val="15"/>
                <w:szCs w:val="15"/>
              </w:rPr>
              <w:t>EI</w:t>
            </w:r>
            <w:r>
              <w:rPr>
                <w:rFonts w:ascii="微软雅黑" w:eastAsia="微软雅黑" w:hAnsi="微软雅黑" w:cs="微软雅黑" w:hint="eastAsia"/>
                <w:color w:val="013298"/>
                <w:kern w:val="0"/>
                <w:sz w:val="15"/>
                <w:szCs w:val="15"/>
              </w:rPr>
              <w:t>检索号：</w:t>
            </w:r>
            <w:r>
              <w:rPr>
                <w:rFonts w:ascii="微软雅黑" w:eastAsia="微软雅黑" w:hAnsi="微软雅黑" w:cs="微软雅黑"/>
                <w:color w:val="013298"/>
                <w:kern w:val="0"/>
                <w:sz w:val="15"/>
                <w:szCs w:val="15"/>
              </w:rPr>
              <w:t>20114814559974</w:t>
            </w:r>
            <w:r>
              <w:rPr>
                <w:rFonts w:ascii="微软雅黑" w:eastAsia="微软雅黑" w:hAnsi="微软雅黑" w:cs="微软雅黑" w:hint="eastAsia"/>
                <w:color w:val="013298"/>
                <w:kern w:val="0"/>
                <w:sz w:val="15"/>
                <w:szCs w:val="15"/>
              </w:rPr>
              <w:t>）</w:t>
            </w:r>
          </w:p>
          <w:p w14:paraId="03C09606" w14:textId="77777777" w:rsidR="00D50528" w:rsidRDefault="00AD08B6">
            <w:pPr>
              <w:widowControl/>
              <w:ind w:leftChars="150" w:left="540" w:hangingChars="150" w:hanging="225"/>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3</w:t>
            </w:r>
            <w:r>
              <w:rPr>
                <w:rFonts w:ascii="微软雅黑" w:eastAsia="微软雅黑" w:hAnsi="微软雅黑" w:cs="微软雅黑" w:hint="eastAsia"/>
                <w:color w:val="013298"/>
                <w:kern w:val="0"/>
                <w:sz w:val="15"/>
                <w:szCs w:val="15"/>
              </w:rPr>
              <w:t>、Li Wei,Bai Yun, Dongbo, Analysis on optical characters of a seamless prism light guide, Applied Mechanics and Materials, Vols.353-356(2013) ,3034-3037(EI检索号：20133616700118)</w:t>
            </w:r>
          </w:p>
          <w:p w14:paraId="0E48090C" w14:textId="77777777" w:rsidR="00D50528" w:rsidRDefault="00AD08B6">
            <w:pPr>
              <w:widowControl/>
              <w:ind w:leftChars="150" w:left="540" w:hangingChars="150" w:hanging="225"/>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4</w:t>
            </w:r>
            <w:r>
              <w:rPr>
                <w:rFonts w:ascii="微软雅黑" w:eastAsia="微软雅黑" w:hAnsi="微软雅黑" w:cs="微软雅黑" w:hint="eastAsia"/>
                <w:color w:val="013298"/>
                <w:kern w:val="0"/>
                <w:sz w:val="15"/>
                <w:szCs w:val="15"/>
              </w:rPr>
              <w:t xml:space="preserve">、Li Wei, Zhao Guangke, Na Yanling, </w:t>
            </w:r>
            <w:r>
              <w:rPr>
                <w:rFonts w:ascii="微软雅黑" w:eastAsia="微软雅黑" w:hAnsi="微软雅黑" w:cs="微软雅黑"/>
                <w:color w:val="013298"/>
                <w:kern w:val="0"/>
                <w:sz w:val="15"/>
                <w:szCs w:val="15"/>
              </w:rPr>
              <w:t>An experimental study on the application of seamless prism light guide</w:t>
            </w:r>
            <w:r>
              <w:rPr>
                <w:rFonts w:ascii="微软雅黑" w:eastAsia="微软雅黑" w:hAnsi="微软雅黑" w:cs="微软雅黑" w:hint="eastAsia"/>
                <w:color w:val="013298"/>
                <w:kern w:val="0"/>
                <w:sz w:val="15"/>
                <w:szCs w:val="15"/>
              </w:rPr>
              <w:t xml:space="preserve"> Applied Mechanics and Materials Vols.353-356(2013) ,3034-3037(EI检索号：20133616700129)</w:t>
            </w:r>
          </w:p>
          <w:p w14:paraId="7C8FD2EB" w14:textId="77777777" w:rsidR="00D50528" w:rsidRDefault="00AD08B6">
            <w:pPr>
              <w:widowControl/>
              <w:ind w:leftChars="150" w:left="540" w:hangingChars="150" w:hanging="225"/>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5</w:t>
            </w:r>
            <w:r>
              <w:rPr>
                <w:rFonts w:ascii="微软雅黑" w:eastAsia="微软雅黑" w:hAnsi="微软雅黑" w:cs="微软雅黑" w:hint="eastAsia"/>
                <w:color w:val="013298"/>
                <w:kern w:val="0"/>
                <w:sz w:val="15"/>
                <w:szCs w:val="15"/>
              </w:rPr>
              <w:t>、Li Wei, Na Yanling,</w:t>
            </w:r>
            <w:r>
              <w:rPr>
                <w:rFonts w:ascii="微软雅黑" w:eastAsia="微软雅黑" w:hAnsi="微软雅黑" w:cs="微软雅黑"/>
                <w:color w:val="013298"/>
                <w:kern w:val="0"/>
                <w:sz w:val="15"/>
                <w:szCs w:val="15"/>
              </w:rPr>
              <w:t xml:space="preserve"> Numerical analysis on the ventilating and air conditioning scheme of Shenyang subway station</w:t>
            </w:r>
            <w:r>
              <w:rPr>
                <w:rFonts w:ascii="微软雅黑" w:eastAsia="微软雅黑" w:hAnsi="微软雅黑" w:cs="微软雅黑" w:hint="eastAsia"/>
                <w:color w:val="013298"/>
                <w:kern w:val="0"/>
                <w:sz w:val="15"/>
                <w:szCs w:val="15"/>
              </w:rPr>
              <w:t>, 天津大学学报英文版，2007， 13 （2），147-151（</w:t>
            </w:r>
            <w:r>
              <w:rPr>
                <w:rFonts w:ascii="微软雅黑" w:eastAsia="微软雅黑" w:hAnsi="微软雅黑" w:cs="微软雅黑"/>
                <w:color w:val="013298"/>
                <w:kern w:val="0"/>
                <w:sz w:val="15"/>
                <w:szCs w:val="15"/>
              </w:rPr>
              <w:t>EI</w:t>
            </w:r>
            <w:r>
              <w:rPr>
                <w:rFonts w:ascii="微软雅黑" w:eastAsia="微软雅黑" w:hAnsi="微软雅黑" w:cs="微软雅黑" w:hint="eastAsia"/>
                <w:color w:val="013298"/>
                <w:kern w:val="0"/>
                <w:sz w:val="15"/>
                <w:szCs w:val="15"/>
              </w:rPr>
              <w:t>检索号：072410651963）</w:t>
            </w:r>
          </w:p>
          <w:p w14:paraId="349B7F1A" w14:textId="77777777" w:rsidR="00D50528" w:rsidRDefault="00AD08B6">
            <w:pPr>
              <w:widowControl/>
              <w:ind w:leftChars="150" w:left="540" w:hangingChars="150" w:hanging="225"/>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 xml:space="preserve">6. 李伟，陶寒星，冀南农宅适宜被动式设计关键技术研究-以邢台地区为例，天津城建大学学报，2016.2  </w:t>
            </w:r>
          </w:p>
          <w:p w14:paraId="4C67DA7E" w14:textId="77777777" w:rsidR="00D50528" w:rsidRDefault="00AD08B6">
            <w:pPr>
              <w:widowControl/>
              <w:ind w:leftChars="150" w:left="540" w:hangingChars="150" w:hanging="225"/>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7. 刘奕杉，李伟，天津市老旧住区室内物理环境改造关键技术研究，天津城建大学学报 ，2018.2</w:t>
            </w:r>
          </w:p>
          <w:p w14:paraId="4735E9A4" w14:textId="77777777" w:rsidR="00D50528" w:rsidRDefault="00AD08B6">
            <w:pPr>
              <w:widowControl/>
              <w:ind w:leftChars="150" w:left="540" w:hangingChars="150" w:hanging="225"/>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8. 边菁华，李伟，天津市养老机构建筑采光模拟与分析，天津城建大学学报， 2018.3</w:t>
            </w:r>
          </w:p>
          <w:p w14:paraId="046C0465" w14:textId="24F6B02F" w:rsidR="00D50528" w:rsidRDefault="00AD08B6" w:rsidP="000A6B8A">
            <w:pPr>
              <w:widowControl/>
              <w:ind w:leftChars="150" w:left="540" w:hangingChars="150" w:hanging="225"/>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9 . 李伟，张琪瑶，大型高铁站房天窗采光优化设计研究-以天津站为例，天津城建大学学报</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 xml:space="preserve"> 2018.8</w:t>
            </w:r>
          </w:p>
        </w:tc>
      </w:tr>
    </w:tbl>
    <w:p w14:paraId="4ACB18E1" w14:textId="77777777" w:rsidR="00D50528" w:rsidRDefault="00D50528">
      <w:pPr>
        <w:rPr>
          <w:rFonts w:hint="eastAsia"/>
        </w:rPr>
      </w:pPr>
    </w:p>
    <w:sectPr w:rsidR="00D50528" w:rsidSect="00D50528">
      <w:pgSz w:w="11906" w:h="16838"/>
      <w:pgMar w:top="1040" w:right="1486" w:bottom="1098"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B296C" w14:textId="77777777" w:rsidR="00D04AE3" w:rsidRDefault="00D04AE3" w:rsidP="00A670AF">
      <w:r>
        <w:separator/>
      </w:r>
    </w:p>
  </w:endnote>
  <w:endnote w:type="continuationSeparator" w:id="0">
    <w:p w14:paraId="4AF3515F" w14:textId="77777777" w:rsidR="00D04AE3" w:rsidRDefault="00D04AE3" w:rsidP="00A6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5F6A1" w14:textId="77777777" w:rsidR="00D04AE3" w:rsidRDefault="00D04AE3" w:rsidP="00A670AF">
      <w:r>
        <w:separator/>
      </w:r>
    </w:p>
  </w:footnote>
  <w:footnote w:type="continuationSeparator" w:id="0">
    <w:p w14:paraId="30706657" w14:textId="77777777" w:rsidR="00D04AE3" w:rsidRDefault="00D04AE3" w:rsidP="00A67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05E7"/>
    <w:multiLevelType w:val="hybridMultilevel"/>
    <w:tmpl w:val="0338BDA8"/>
    <w:lvl w:ilvl="0" w:tplc="1DE8CF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546FE4"/>
    <w:multiLevelType w:val="hybridMultilevel"/>
    <w:tmpl w:val="D7CE7ADA"/>
    <w:lvl w:ilvl="0" w:tplc="2C3092B0">
      <w:start w:val="2"/>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num w:numId="1" w16cid:durableId="1091702516">
    <w:abstractNumId w:val="0"/>
  </w:num>
  <w:num w:numId="2" w16cid:durableId="19099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474690E"/>
    <w:rsid w:val="0004427E"/>
    <w:rsid w:val="000A6B8A"/>
    <w:rsid w:val="000E0CA7"/>
    <w:rsid w:val="00172DF3"/>
    <w:rsid w:val="00192827"/>
    <w:rsid w:val="001B695B"/>
    <w:rsid w:val="001C5B95"/>
    <w:rsid w:val="001C7E3E"/>
    <w:rsid w:val="001F295B"/>
    <w:rsid w:val="00236398"/>
    <w:rsid w:val="002436C1"/>
    <w:rsid w:val="0024602A"/>
    <w:rsid w:val="00283E68"/>
    <w:rsid w:val="002C377C"/>
    <w:rsid w:val="002F2E2E"/>
    <w:rsid w:val="0035026F"/>
    <w:rsid w:val="003C7EF9"/>
    <w:rsid w:val="0045159E"/>
    <w:rsid w:val="004947D6"/>
    <w:rsid w:val="00501C78"/>
    <w:rsid w:val="00560F55"/>
    <w:rsid w:val="00571722"/>
    <w:rsid w:val="005F406D"/>
    <w:rsid w:val="006226D7"/>
    <w:rsid w:val="00634A25"/>
    <w:rsid w:val="00654ACC"/>
    <w:rsid w:val="006B68C1"/>
    <w:rsid w:val="006D4772"/>
    <w:rsid w:val="00764DE1"/>
    <w:rsid w:val="007B0AE8"/>
    <w:rsid w:val="007B7885"/>
    <w:rsid w:val="007F674D"/>
    <w:rsid w:val="00887F65"/>
    <w:rsid w:val="008B3803"/>
    <w:rsid w:val="008C795A"/>
    <w:rsid w:val="008F0791"/>
    <w:rsid w:val="00910279"/>
    <w:rsid w:val="00941069"/>
    <w:rsid w:val="009869A1"/>
    <w:rsid w:val="009A4937"/>
    <w:rsid w:val="009B2DB8"/>
    <w:rsid w:val="00A43FDD"/>
    <w:rsid w:val="00A670AF"/>
    <w:rsid w:val="00A74BD3"/>
    <w:rsid w:val="00AC55DE"/>
    <w:rsid w:val="00AD08B6"/>
    <w:rsid w:val="00AE4939"/>
    <w:rsid w:val="00AF6AB1"/>
    <w:rsid w:val="00B00CE3"/>
    <w:rsid w:val="00B45D2A"/>
    <w:rsid w:val="00B77CFE"/>
    <w:rsid w:val="00BC0809"/>
    <w:rsid w:val="00C61AB7"/>
    <w:rsid w:val="00CF669E"/>
    <w:rsid w:val="00D04AE3"/>
    <w:rsid w:val="00D1034C"/>
    <w:rsid w:val="00D27161"/>
    <w:rsid w:val="00D50528"/>
    <w:rsid w:val="00D80430"/>
    <w:rsid w:val="00DD58CB"/>
    <w:rsid w:val="00DD6CA0"/>
    <w:rsid w:val="00E04D0E"/>
    <w:rsid w:val="00E34AD8"/>
    <w:rsid w:val="00E45789"/>
    <w:rsid w:val="00E842D1"/>
    <w:rsid w:val="00EE2E06"/>
    <w:rsid w:val="00FE2C26"/>
    <w:rsid w:val="00FF0876"/>
    <w:rsid w:val="03147E79"/>
    <w:rsid w:val="050322AC"/>
    <w:rsid w:val="1474690E"/>
    <w:rsid w:val="2BD65BC9"/>
    <w:rsid w:val="2C122335"/>
    <w:rsid w:val="2CF0511B"/>
    <w:rsid w:val="3A063DF1"/>
    <w:rsid w:val="41064FF8"/>
    <w:rsid w:val="524D6099"/>
    <w:rsid w:val="57F71B0A"/>
    <w:rsid w:val="613B5347"/>
    <w:rsid w:val="6DB85E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7F90B"/>
  <w15:docId w15:val="{2BC1DA75-C1A0-4B63-9939-E13C149A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0528"/>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D50528"/>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D50528"/>
    <w:rPr>
      <w:sz w:val="18"/>
      <w:szCs w:val="18"/>
    </w:rPr>
  </w:style>
  <w:style w:type="paragraph" w:styleId="a5">
    <w:name w:val="footer"/>
    <w:basedOn w:val="a"/>
    <w:link w:val="a6"/>
    <w:qFormat/>
    <w:rsid w:val="00D50528"/>
    <w:pPr>
      <w:tabs>
        <w:tab w:val="center" w:pos="4153"/>
        <w:tab w:val="right" w:pos="8306"/>
      </w:tabs>
      <w:snapToGrid w:val="0"/>
      <w:jc w:val="left"/>
    </w:pPr>
    <w:rPr>
      <w:sz w:val="18"/>
      <w:szCs w:val="18"/>
    </w:rPr>
  </w:style>
  <w:style w:type="paragraph" w:styleId="a7">
    <w:name w:val="header"/>
    <w:basedOn w:val="a"/>
    <w:link w:val="a8"/>
    <w:qFormat/>
    <w:rsid w:val="00D50528"/>
    <w:pPr>
      <w:pBdr>
        <w:bottom w:val="single" w:sz="6" w:space="1" w:color="auto"/>
      </w:pBdr>
      <w:tabs>
        <w:tab w:val="center" w:pos="4153"/>
        <w:tab w:val="right" w:pos="8306"/>
      </w:tabs>
      <w:snapToGrid w:val="0"/>
      <w:jc w:val="center"/>
    </w:pPr>
    <w:rPr>
      <w:sz w:val="18"/>
      <w:szCs w:val="18"/>
    </w:rPr>
  </w:style>
  <w:style w:type="character" w:styleId="a9">
    <w:name w:val="Strong"/>
    <w:basedOn w:val="a0"/>
    <w:qFormat/>
    <w:rsid w:val="00D50528"/>
    <w:rPr>
      <w:b/>
    </w:rPr>
  </w:style>
  <w:style w:type="character" w:styleId="aa">
    <w:name w:val="Hyperlink"/>
    <w:basedOn w:val="a0"/>
    <w:qFormat/>
    <w:rsid w:val="00D50528"/>
    <w:rPr>
      <w:color w:val="0000FF"/>
      <w:u w:val="single"/>
    </w:rPr>
  </w:style>
  <w:style w:type="character" w:customStyle="1" w:styleId="a8">
    <w:name w:val="页眉 字符"/>
    <w:basedOn w:val="a0"/>
    <w:link w:val="a7"/>
    <w:qFormat/>
    <w:rsid w:val="00D50528"/>
    <w:rPr>
      <w:rFonts w:asciiTheme="minorHAnsi" w:eastAsiaTheme="minorEastAsia" w:hAnsiTheme="minorHAnsi" w:cstheme="minorBidi"/>
      <w:kern w:val="2"/>
      <w:sz w:val="18"/>
      <w:szCs w:val="18"/>
    </w:rPr>
  </w:style>
  <w:style w:type="character" w:customStyle="1" w:styleId="a6">
    <w:name w:val="页脚 字符"/>
    <w:basedOn w:val="a0"/>
    <w:link w:val="a5"/>
    <w:qFormat/>
    <w:rsid w:val="00D50528"/>
    <w:rPr>
      <w:rFonts w:asciiTheme="minorHAnsi" w:eastAsiaTheme="minorEastAsia" w:hAnsiTheme="minorHAnsi" w:cstheme="minorBidi"/>
      <w:kern w:val="2"/>
      <w:sz w:val="18"/>
      <w:szCs w:val="18"/>
    </w:rPr>
  </w:style>
  <w:style w:type="character" w:customStyle="1" w:styleId="a4">
    <w:name w:val="批注框文本 字符"/>
    <w:basedOn w:val="a0"/>
    <w:link w:val="a3"/>
    <w:qFormat/>
    <w:rsid w:val="00D50528"/>
    <w:rPr>
      <w:rFonts w:asciiTheme="minorHAnsi" w:eastAsiaTheme="minorEastAsia" w:hAnsiTheme="minorHAnsi" w:cstheme="minorBidi"/>
      <w:kern w:val="2"/>
      <w:sz w:val="18"/>
      <w:szCs w:val="18"/>
    </w:rPr>
  </w:style>
  <w:style w:type="character" w:customStyle="1" w:styleId="medblacktext">
    <w:name w:val="medblacktext"/>
    <w:basedOn w:val="a0"/>
    <w:qFormat/>
    <w:rsid w:val="00D50528"/>
  </w:style>
  <w:style w:type="character" w:customStyle="1" w:styleId="aboutme">
    <w:name w:val="aboutme"/>
    <w:basedOn w:val="a0"/>
    <w:qFormat/>
    <w:rsid w:val="00D50528"/>
  </w:style>
  <w:style w:type="paragraph" w:styleId="ab">
    <w:name w:val="List Paragraph"/>
    <w:basedOn w:val="a"/>
    <w:uiPriority w:val="99"/>
    <w:unhideWhenUsed/>
    <w:rsid w:val="00BC080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jing chen</cp:lastModifiedBy>
  <cp:revision>7</cp:revision>
  <dcterms:created xsi:type="dcterms:W3CDTF">2024-06-27T12:41:00Z</dcterms:created>
  <dcterms:modified xsi:type="dcterms:W3CDTF">2024-06-28T01:20:00Z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