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微软雅黑" w:hAnsi="微软雅黑" w:eastAsia="微软雅黑" w:cs="微软雅黑"/>
          <w:color w:val="013298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13298"/>
          <w:kern w:val="0"/>
          <w:szCs w:val="21"/>
        </w:rPr>
        <w:t>硕士研究生指导教师简介</w:t>
      </w:r>
    </w:p>
    <w:tbl>
      <w:tblPr>
        <w:tblStyle w:val="6"/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897"/>
        <w:gridCol w:w="5191"/>
        <w:gridCol w:w="1737"/>
      </w:tblGrid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</w:rPr>
              <w:t>白玉静/</w:t>
            </w:r>
            <w:r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  <w:t>Bai Yujing</w:t>
            </w:r>
          </w:p>
        </w:tc>
        <w:tc>
          <w:tcPr>
            <w:tcW w:w="1737" w:type="dxa"/>
            <w:vMerge w:val="restart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drawing>
                <wp:inline distT="0" distB="0" distL="0" distR="0">
                  <wp:extent cx="1010285" cy="1333500"/>
                  <wp:effectExtent l="0" t="0" r="0" b="0"/>
                  <wp:docPr id="209882176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82176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000" cy="1361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讲师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年龄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36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建筑学院城乡规划系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天津市西青区津静路2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号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电子信箱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376175"/>
                <w:sz w:val="14"/>
                <w:szCs w:val="14"/>
              </w:rPr>
            </w:pP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联系方式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主要研究方向：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after="78" w:afterLines="25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城乡规划的GIS技术应用，蓝绿基础设施，微气候改善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98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2014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- 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2021</w:t>
            </w:r>
            <w:r>
              <w:rPr>
                <w:rFonts w:hint="eastAsia" w:ascii="微软雅黑" w:hAnsi="微软雅黑" w:eastAsia="微软雅黑"/>
                <w:color w:val="013298"/>
                <w:kern w:val="0"/>
                <w:sz w:val="15"/>
                <w:szCs w:val="15"/>
              </w:rPr>
              <w:t>年 毕业于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哈尔滨工业大学城乡规划学专业，获工学博士学位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2011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- 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2014</w:t>
            </w:r>
            <w:r>
              <w:rPr>
                <w:rFonts w:hint="eastAsia" w:ascii="微软雅黑" w:hAnsi="微软雅黑" w:eastAsia="微软雅黑"/>
                <w:color w:val="013298"/>
                <w:kern w:val="0"/>
                <w:sz w:val="15"/>
                <w:szCs w:val="15"/>
              </w:rPr>
              <w:t>年 毕业于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哈尔滨工业大学城市规划与设计专业，获工学硕士学位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2006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- 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2010</w:t>
            </w:r>
            <w:r>
              <w:rPr>
                <w:rFonts w:hint="eastAsia" w:ascii="微软雅黑" w:hAnsi="微软雅黑" w:eastAsia="微软雅黑"/>
                <w:color w:val="013298"/>
                <w:kern w:val="0"/>
                <w:sz w:val="15"/>
                <w:szCs w:val="15"/>
              </w:rPr>
              <w:t>年 毕业于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东北农业大学资源环境与城乡规划管理专业，获理学学士学位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38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【国内经历】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无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【国外经历】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017-2018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年 赴英国卡迪夫大学建筑学院访学一年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98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城市景观设计概论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26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1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无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FF0000"/>
                <w:kern w:val="0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94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="78" w:beforeLines="25"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无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主要科研项目及角色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left="450" w:hanging="450" w:hangingChars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【在研项目】</w:t>
            </w:r>
          </w:p>
          <w:p>
            <w:pPr>
              <w:widowControl/>
              <w:ind w:left="450" w:hanging="450" w:hangingChars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     无</w:t>
            </w:r>
          </w:p>
          <w:p>
            <w:pPr>
              <w:widowControl/>
              <w:ind w:left="450" w:hanging="450" w:hangingChars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>
            <w:pPr>
              <w:widowControl/>
              <w:ind w:left="450" w:hanging="450" w:hangingChars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【完成项目】</w:t>
            </w:r>
          </w:p>
          <w:p>
            <w:pPr>
              <w:widowControl/>
              <w:ind w:left="447" w:leftChars="213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天津市哲学社会科学工作办, 青年项目, TJGL17-014, 天津市高密度旧城区大气污染环缓解与“低碳低污”通风环境规划策略研究, 2020-11 至 2022-11, 参与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代表性论文/论著及检索情况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【出版著作与教材】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郭嵘,黄梦石,白玉静.基于生态安全的城市增长边界设定[M], 2015.</w:t>
            </w:r>
          </w:p>
          <w:p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【发表论文】已在国内外学术刊物发表学术论文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10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余篇，主要包括：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The construction of green infrastructure network in the perspectives of ecosystem services and ecological sensitivity: The case of Harbin, China, Global Ecology and Conservation, 2021, 27: e01534；</w:t>
            </w:r>
          </w:p>
          <w:p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哈尔滨城乡空间结构演化机制及优化策略研究, 低温建筑技术, 2021, 43(01): 5-9,17；</w:t>
            </w:r>
          </w:p>
          <w:p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Simulation of an Urban-Rural Spatial Structure on the Basis of Green Infrastructure Assessment: The Case of Harbin, China, Land, 2019, 8(12): 196； </w:t>
            </w:r>
          </w:p>
          <w:p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Rong Guo, Yujing Bai, Je Gao. Suitability evaluation of land development based on the green infrastructure assesment, 56th ISOCARP World Planning Congress, 2020-11-8至2021-2- 4；</w:t>
            </w:r>
          </w:p>
          <w:p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Relationship between urban heat island and green infrastructure fraction in Harbin, Remote Sensing Technologies and Applications in Urban Environments III, 2018-9-10至2018-9-13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.</w:t>
            </w:r>
          </w:p>
          <w:p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</w:tbl>
    <w:p/>
    <w:sectPr>
      <w:pgSz w:w="11906" w:h="16838"/>
      <w:pgMar w:top="1040" w:right="1486" w:bottom="10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1474690E"/>
    <w:rsid w:val="000057A9"/>
    <w:rsid w:val="0004427E"/>
    <w:rsid w:val="00077766"/>
    <w:rsid w:val="000B40C3"/>
    <w:rsid w:val="0016090C"/>
    <w:rsid w:val="001C7E3E"/>
    <w:rsid w:val="001F295B"/>
    <w:rsid w:val="00236398"/>
    <w:rsid w:val="002436C1"/>
    <w:rsid w:val="00262D44"/>
    <w:rsid w:val="002F2E2E"/>
    <w:rsid w:val="00324940"/>
    <w:rsid w:val="0035026F"/>
    <w:rsid w:val="003D1F5D"/>
    <w:rsid w:val="003F6C00"/>
    <w:rsid w:val="004C03F4"/>
    <w:rsid w:val="005C6C7D"/>
    <w:rsid w:val="005F7092"/>
    <w:rsid w:val="006226D7"/>
    <w:rsid w:val="00634A25"/>
    <w:rsid w:val="006B68C1"/>
    <w:rsid w:val="007B0AE8"/>
    <w:rsid w:val="007B7885"/>
    <w:rsid w:val="008C6531"/>
    <w:rsid w:val="008F0791"/>
    <w:rsid w:val="00954697"/>
    <w:rsid w:val="009A4937"/>
    <w:rsid w:val="00AC14A1"/>
    <w:rsid w:val="00AC55DE"/>
    <w:rsid w:val="00AD48FB"/>
    <w:rsid w:val="00AF6AB1"/>
    <w:rsid w:val="00B23BBA"/>
    <w:rsid w:val="00B45D2A"/>
    <w:rsid w:val="00BE5F36"/>
    <w:rsid w:val="00DA2BDA"/>
    <w:rsid w:val="00DD6CA0"/>
    <w:rsid w:val="00E04D0E"/>
    <w:rsid w:val="00E34AD8"/>
    <w:rsid w:val="00E842D1"/>
    <w:rsid w:val="00EE2E06"/>
    <w:rsid w:val="00FE2C26"/>
    <w:rsid w:val="00FF0876"/>
    <w:rsid w:val="03147E79"/>
    <w:rsid w:val="1474690E"/>
    <w:rsid w:val="2BD65BC9"/>
    <w:rsid w:val="2C122335"/>
    <w:rsid w:val="2C890044"/>
    <w:rsid w:val="2CF0511B"/>
    <w:rsid w:val="3A063DF1"/>
    <w:rsid w:val="41064FF8"/>
    <w:rsid w:val="524D6099"/>
    <w:rsid w:val="57F71B0A"/>
    <w:rsid w:val="6DB85E94"/>
    <w:rsid w:val="6E281B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xtz.kuaimaxt.cn</Company>
  <Pages>2</Pages>
  <Words>566</Words>
  <Characters>1183</Characters>
  <Lines>9</Lines>
  <Paragraphs>2</Paragraphs>
  <TotalTime>36</TotalTime>
  <ScaleCrop>false</ScaleCrop>
  <LinksUpToDate>false</LinksUpToDate>
  <CharactersWithSpaces>1314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2023-07-01T02:40:00Z</dcterms:created>
  <dc:creator>lenovo</dc:creator>
  <cp:lastModifiedBy>景一帆</cp:lastModifiedBy>
  <dcterms:modified xsi:type="dcterms:W3CDTF">2024-06-28T03:37:45Z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12F47F968AEE45028D40908D97892CC3_13</vt:lpwstr>
  </property>
</Properties>
</file>